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6D" w:rsidRDefault="001D54EB">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simplePos x="0" y="0"/>
            <wp:positionH relativeFrom="column">
              <wp:posOffset>72980</wp:posOffset>
            </wp:positionH>
            <wp:positionV relativeFrom="paragraph">
              <wp:posOffset>199184</wp:posOffset>
            </wp:positionV>
            <wp:extent cx="1528293" cy="1381760"/>
            <wp:effectExtent l="57150" t="57150" r="53340" b="6604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2362" cy="1385439"/>
                    </a:xfrm>
                    <a:prstGeom prst="rect">
                      <a:avLst/>
                    </a:prstGeom>
                    <a:ln w="63500">
                      <a:solidFill>
                        <a:srgbClr val="333333"/>
                      </a:solidFill>
                      <a:prstDash val="solid"/>
                    </a:ln>
                  </pic:spPr>
                </pic:pic>
              </a:graphicData>
            </a:graphic>
            <wp14:sizeRelH relativeFrom="margin">
              <wp14:pctWidth>0</wp14:pctWidth>
            </wp14:sizeRelH>
            <wp14:sizeRelV relativeFrom="margin">
              <wp14:pctHeight>0</wp14:pctHeight>
            </wp14:sizeRelV>
          </wp:anchor>
        </w:drawing>
      </w:r>
    </w:p>
    <w:p w:rsidR="00C02D6D" w:rsidRDefault="00C02D6D">
      <w:pPr>
        <w:ind w:left="0" w:hanging="2"/>
        <w:jc w:val="left"/>
      </w:pPr>
    </w:p>
    <w:p w:rsidR="00C02D6D" w:rsidRPr="00D669BC" w:rsidRDefault="00C02D6D" w:rsidP="001D54EB">
      <w:pPr>
        <w:ind w:left="1" w:hanging="3"/>
        <w:jc w:val="both"/>
        <w:rPr>
          <w:sz w:val="28"/>
          <w:szCs w:val="28"/>
        </w:rPr>
      </w:pP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وزارة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التعليم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العالي</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والبحث</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b/>
          <w:color w:val="000000"/>
          <w:sz w:val="28"/>
          <w:szCs w:val="28"/>
        </w:rPr>
        <w:t></w:t>
      </w:r>
      <w:r w:rsidRPr="00D669BC">
        <w:rPr>
          <w:rFonts w:ascii="AGA Arabesque" w:eastAsia="AGA Arabesque" w:hAnsi="AGA Arabesque" w:cs="AGA Arabesque"/>
          <w:b/>
          <w:color w:val="000000"/>
          <w:sz w:val="28"/>
          <w:szCs w:val="28"/>
        </w:rPr>
        <w:t></w:t>
      </w:r>
      <w:r w:rsidR="00B703C6" w:rsidRPr="00D669BC">
        <w:rPr>
          <w:b/>
          <w:color w:val="000000"/>
          <w:sz w:val="28"/>
          <w:szCs w:val="28"/>
          <w:rtl/>
        </w:rPr>
        <w:t>جهاز</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الإشراف</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والتقويم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العلمي</w:t>
      </w:r>
      <w:r w:rsidRPr="00D669BC">
        <w:rPr>
          <w:rFonts w:hint="cs"/>
          <w:b/>
          <w:color w:val="000000"/>
          <w:sz w:val="28"/>
          <w:szCs w:val="28"/>
          <w:rtl/>
        </w:rPr>
        <w:t xml:space="preserve">   </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hint="cs"/>
          <w:b/>
          <w:color w:val="000000"/>
          <w:sz w:val="28"/>
          <w:szCs w:val="28"/>
          <w:rtl/>
        </w:rPr>
        <w:t xml:space="preserve">  </w:t>
      </w:r>
      <w:r w:rsidR="00B703C6" w:rsidRPr="00D669BC">
        <w:rPr>
          <w:b/>
          <w:color w:val="000000"/>
          <w:sz w:val="28"/>
          <w:szCs w:val="28"/>
          <w:rtl/>
        </w:rPr>
        <w:t>دائرة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ضمان</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الجودة</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والاعتماد</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الأكاديمي</w:t>
      </w:r>
    </w:p>
    <w:p w:rsidR="00C02D6D" w:rsidRPr="00D669BC" w:rsidRDefault="001D54EB" w:rsidP="001D54EB">
      <w:pPr>
        <w:pBdr>
          <w:top w:val="nil"/>
          <w:left w:val="nil"/>
          <w:bottom w:val="nil"/>
          <w:right w:val="nil"/>
          <w:between w:val="nil"/>
        </w:pBdr>
        <w:spacing w:line="240" w:lineRule="auto"/>
        <w:ind w:left="1" w:hanging="3"/>
        <w:jc w:val="both"/>
        <w:rPr>
          <w:rFonts w:ascii="AGA Arabesque" w:eastAsia="AGA Arabesque" w:hAnsi="AGA Arabesque" w:cs="AGA Arabesque"/>
          <w:color w:val="000000"/>
          <w:sz w:val="28"/>
          <w:szCs w:val="28"/>
        </w:rPr>
      </w:pPr>
      <w:r w:rsidRPr="00D669BC">
        <w:rPr>
          <w:rFonts w:ascii="AGA Arabesque" w:eastAsia="AGA Arabesque" w:hAnsi="AGA Arabesque" w:cs="AGA Arabesque" w:hint="cs"/>
          <w:b/>
          <w:color w:val="000000"/>
          <w:sz w:val="28"/>
          <w:szCs w:val="28"/>
          <w:rtl/>
        </w:rPr>
        <w:t xml:space="preserve">      </w:t>
      </w:r>
      <w:r w:rsidR="00B703C6" w:rsidRPr="00D669BC">
        <w:rPr>
          <w:b/>
          <w:color w:val="000000"/>
          <w:sz w:val="28"/>
          <w:szCs w:val="28"/>
          <w:rtl/>
        </w:rPr>
        <w:t>قسم</w:t>
      </w:r>
      <w:r w:rsidR="00B703C6" w:rsidRPr="00D669BC">
        <w:rPr>
          <w:rFonts w:ascii="AGA Arabesque" w:eastAsia="AGA Arabesque" w:hAnsi="AGA Arabesque" w:cs="AGA Arabesque"/>
          <w:b/>
          <w:color w:val="000000"/>
          <w:sz w:val="28"/>
          <w:szCs w:val="28"/>
        </w:rPr>
        <w:t></w:t>
      </w:r>
      <w:r w:rsidR="00B703C6" w:rsidRPr="00D669BC">
        <w:rPr>
          <w:b/>
          <w:color w:val="000000"/>
          <w:sz w:val="28"/>
          <w:szCs w:val="28"/>
          <w:rtl/>
        </w:rPr>
        <w:t>الاعتماد</w:t>
      </w:r>
    </w:p>
    <w:p w:rsidR="00C02D6D" w:rsidRDefault="00C02D6D" w:rsidP="001D54EB">
      <w:pPr>
        <w:ind w:left="0" w:hanging="2"/>
      </w:pPr>
    </w:p>
    <w:p w:rsidR="00C02D6D" w:rsidRDefault="00C02D6D">
      <w:pPr>
        <w:tabs>
          <w:tab w:val="left" w:pos="4563"/>
        </w:tabs>
        <w:ind w:left="3" w:hanging="5"/>
        <w:jc w:val="left"/>
        <w:rPr>
          <w:rFonts w:ascii="Simplified Arabic" w:eastAsia="Simplified Arabic" w:hAnsi="Simplified Arabic" w:cs="Simplified Arabic"/>
          <w:sz w:val="52"/>
          <w:szCs w:val="52"/>
        </w:rPr>
      </w:pPr>
    </w:p>
    <w:p w:rsidR="00C02D6D" w:rsidRDefault="00B703C6">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E214B6" w:rsidRDefault="00E214B6">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E214B6" w:rsidRDefault="00E214B6">
                            <w:pPr>
                              <w:spacing w:line="240" w:lineRule="auto"/>
                              <w:ind w:left="0" w:hanging="2"/>
                            </w:pPr>
                          </w:p>
                          <w:p w:rsidR="00E214B6" w:rsidRDefault="00E214B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E214B6" w:rsidRDefault="00E214B6">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E214B6" w:rsidRDefault="00E214B6">
                      <w:pPr>
                        <w:spacing w:line="240" w:lineRule="auto"/>
                        <w:ind w:left="0" w:hanging="2"/>
                      </w:pPr>
                    </w:p>
                    <w:p w:rsidR="00E214B6" w:rsidRDefault="00E214B6">
                      <w:pPr>
                        <w:spacing w:line="240" w:lineRule="auto"/>
                        <w:ind w:left="0" w:hanging="2"/>
                      </w:pPr>
                    </w:p>
                  </w:txbxContent>
                </v:textbox>
              </v:roundrect>
            </w:pict>
          </mc:Fallback>
        </mc:AlternateContent>
      </w: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left"/>
        <w:rPr>
          <w:rFonts w:ascii="Simplified Arabic" w:eastAsia="Simplified Arabic" w:hAnsi="Simplified Arabic" w:cs="Simplified Arabic"/>
          <w:sz w:val="72"/>
          <w:szCs w:val="72"/>
        </w:rPr>
      </w:pPr>
    </w:p>
    <w:p w:rsidR="00C02D6D" w:rsidRDefault="00C02D6D">
      <w:pPr>
        <w:ind w:left="5" w:hanging="7"/>
        <w:jc w:val="center"/>
        <w:rPr>
          <w:rFonts w:ascii="Simplified Arabic" w:eastAsia="Simplified Arabic" w:hAnsi="Simplified Arabic" w:cs="Simplified Arabic"/>
          <w:sz w:val="72"/>
          <w:szCs w:val="72"/>
        </w:rPr>
      </w:pPr>
    </w:p>
    <w:p w:rsidR="00C02D6D" w:rsidRDefault="00B703C6">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02D6D" w:rsidRDefault="00B703C6">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02D6D" w:rsidRDefault="00B703C6">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02D6D" w:rsidRDefault="00B703C6">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pPr>
        <w:shd w:val="clear" w:color="auto" w:fill="FFFFFF"/>
        <w:spacing w:before="240"/>
        <w:ind w:left="1" w:hanging="3"/>
        <w:jc w:val="both"/>
        <w:rPr>
          <w:rFonts w:ascii="Traditional Arabic" w:eastAsia="Traditional Arabic" w:hAnsi="Traditional Arabic" w:cs="Traditional Arabic"/>
          <w:sz w:val="32"/>
          <w:szCs w:val="32"/>
        </w:rPr>
      </w:pPr>
    </w:p>
    <w:p w:rsidR="00C02D6D" w:rsidRDefault="00C02D6D" w:rsidP="00C712C8">
      <w:pPr>
        <w:shd w:val="clear" w:color="auto" w:fill="FFFFFF"/>
        <w:ind w:leftChars="0" w:firstLineChars="0" w:firstLine="0"/>
        <w:jc w:val="left"/>
        <w:rPr>
          <w:rFonts w:ascii="Traditional Arabic" w:eastAsia="Traditional Arabic" w:hAnsi="Traditional Arabic" w:cs="Traditional Arabic"/>
          <w:sz w:val="32"/>
          <w:szCs w:val="32"/>
        </w:rPr>
      </w:pPr>
    </w:p>
    <w:p w:rsidR="00C02D6D" w:rsidRDefault="00C02D6D">
      <w:pPr>
        <w:shd w:val="clear" w:color="auto" w:fill="FFFFFF"/>
        <w:ind w:left="1" w:hanging="3"/>
        <w:jc w:val="left"/>
        <w:rPr>
          <w:rFonts w:ascii="Traditional Arabic" w:eastAsia="Traditional Arabic" w:hAnsi="Traditional Arabic" w:cs="Traditional Arabic"/>
          <w:sz w:val="32"/>
          <w:szCs w:val="32"/>
        </w:rPr>
      </w:pPr>
    </w:p>
    <w:p w:rsidR="00C02D6D" w:rsidRDefault="000B1F3F">
      <w:pPr>
        <w:shd w:val="clear" w:color="auto" w:fill="FFFFFF"/>
        <w:ind w:left="1" w:hanging="3"/>
        <w:jc w:val="left"/>
        <w:rPr>
          <w:sz w:val="32"/>
          <w:szCs w:val="32"/>
        </w:rPr>
      </w:pPr>
      <w:r>
        <w:rPr>
          <w:rFonts w:hint="cs"/>
          <w:b/>
          <w:sz w:val="32"/>
          <w:szCs w:val="32"/>
          <w:rtl/>
        </w:rPr>
        <w:t xml:space="preserve"> </w:t>
      </w:r>
      <w:r w:rsidR="00B703C6">
        <w:rPr>
          <w:b/>
          <w:sz w:val="32"/>
          <w:szCs w:val="32"/>
          <w:rtl/>
        </w:rPr>
        <w:t xml:space="preserve">مفاهيم ومصطلحات: </w:t>
      </w:r>
    </w:p>
    <w:p w:rsidR="00C02D6D" w:rsidRDefault="00C02D6D">
      <w:pPr>
        <w:shd w:val="clear" w:color="auto" w:fill="FFFFFF"/>
        <w:ind w:left="1" w:hanging="3"/>
        <w:jc w:val="left"/>
        <w:rPr>
          <w:sz w:val="32"/>
          <w:szCs w:val="32"/>
        </w:rPr>
      </w:pPr>
    </w:p>
    <w:p w:rsidR="00C02D6D" w:rsidRDefault="000B1F3F" w:rsidP="000B1F3F">
      <w:pPr>
        <w:shd w:val="clear" w:color="auto" w:fill="FFFFFF"/>
        <w:ind w:leftChars="0" w:firstLineChars="0" w:firstLine="0"/>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sidR="00B703C6">
        <w:rPr>
          <w:rFonts w:ascii="Simplified Arabic" w:eastAsia="Simplified Arabic" w:hAnsi="Simplified Arabic" w:cs="Simplified Arabic"/>
          <w:b/>
          <w:sz w:val="28"/>
          <w:szCs w:val="28"/>
          <w:u w:val="single"/>
          <w:rtl/>
        </w:rPr>
        <w:t>وصف البرنامج الأكاديمي</w:t>
      </w:r>
      <w:r w:rsidR="00B703C6">
        <w:rPr>
          <w:rFonts w:ascii="Simplified Arabic" w:eastAsia="Simplified Arabic" w:hAnsi="Simplified Arabic" w:cs="Simplified Arabic"/>
          <w:sz w:val="28"/>
          <w:szCs w:val="28"/>
          <w:u w:val="single"/>
        </w:rPr>
        <w:t>:</w:t>
      </w:r>
      <w:r w:rsidR="00B703C6">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02D6D" w:rsidRDefault="00B703C6">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02D6D" w:rsidRDefault="00B703C6">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Pr>
      </w:pPr>
    </w:p>
    <w:p w:rsidR="00C02D6D" w:rsidRDefault="00C02D6D">
      <w:pPr>
        <w:shd w:val="clear" w:color="auto" w:fill="FFFFFF"/>
        <w:ind w:left="1" w:hanging="3"/>
        <w:jc w:val="both"/>
        <w:rPr>
          <w:rFonts w:ascii="Simplified Arabic" w:eastAsia="Simplified Arabic" w:hAnsi="Simplified Arabic" w:cs="Simplified Arabic"/>
          <w:sz w:val="28"/>
          <w:szCs w:val="28"/>
          <w:rtl/>
        </w:rPr>
      </w:pPr>
    </w:p>
    <w:p w:rsidR="00C712C8" w:rsidRDefault="00C712C8">
      <w:pPr>
        <w:shd w:val="clear" w:color="auto" w:fill="FFFFFF"/>
        <w:ind w:left="1" w:hanging="3"/>
        <w:jc w:val="both"/>
        <w:rPr>
          <w:rFonts w:ascii="Simplified Arabic" w:eastAsia="Simplified Arabic" w:hAnsi="Simplified Arabic" w:cs="Simplified Arabic"/>
          <w:sz w:val="28"/>
          <w:szCs w:val="28"/>
          <w:rtl/>
        </w:rPr>
      </w:pPr>
    </w:p>
    <w:p w:rsidR="00C02D6D" w:rsidRDefault="00C02D6D" w:rsidP="00092B36">
      <w:pPr>
        <w:shd w:val="clear" w:color="auto" w:fill="FFFFFF"/>
        <w:ind w:leftChars="0" w:firstLineChars="0" w:firstLine="0"/>
        <w:jc w:val="both"/>
        <w:rPr>
          <w:rFonts w:ascii="Simplified Arabic" w:eastAsia="Simplified Arabic" w:hAnsi="Simplified Arabic" w:cs="Simplified Arabic"/>
          <w:sz w:val="28"/>
          <w:szCs w:val="28"/>
        </w:rPr>
      </w:pPr>
    </w:p>
    <w:p w:rsidR="00F94172" w:rsidRDefault="00F94172" w:rsidP="00F94172">
      <w:pPr>
        <w:shd w:val="clear" w:color="auto" w:fill="FFFFFF"/>
        <w:ind w:left="1" w:hanging="3"/>
        <w:jc w:val="center"/>
        <w:rPr>
          <w:rFonts w:ascii="Simplified Arabic" w:eastAsia="Simplified Arabic" w:hAnsi="Simplified Arabic" w:cs="Simplified Arabic"/>
          <w:b/>
          <w:sz w:val="32"/>
          <w:szCs w:val="32"/>
          <w:rtl/>
        </w:rPr>
      </w:pPr>
    </w:p>
    <w:p w:rsidR="00C02D6D" w:rsidRPr="00F94172" w:rsidRDefault="00B703C6" w:rsidP="00F94172">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02D6D" w:rsidRDefault="00911848"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w:t>
      </w:r>
      <w:r w:rsidR="00B703C6">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hint="cs"/>
          <w:b/>
          <w:sz w:val="32"/>
          <w:szCs w:val="32"/>
          <w:rtl/>
        </w:rPr>
        <w:t xml:space="preserve">البصرة </w:t>
      </w:r>
      <w:r w:rsidR="00B703C6">
        <w:rPr>
          <w:rFonts w:ascii="Traditional Arabic" w:eastAsia="Traditional Arabic" w:hAnsi="Traditional Arabic" w:cs="Traditional Arabic"/>
          <w:b/>
          <w:sz w:val="32"/>
          <w:szCs w:val="32"/>
        </w:rPr>
        <w:t xml:space="preserve">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الكلية/ المعهد: كلية </w:t>
      </w:r>
      <w:r w:rsidR="00911848">
        <w:rPr>
          <w:rFonts w:ascii="Traditional Arabic" w:eastAsia="Traditional Arabic" w:hAnsi="Traditional Arabic" w:cs="Traditional Arabic" w:hint="cs"/>
          <w:b/>
          <w:sz w:val="32"/>
          <w:szCs w:val="32"/>
          <w:rtl/>
        </w:rPr>
        <w:t xml:space="preserve">الإدارة والاقتصاد </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911848">
        <w:rPr>
          <w:rFonts w:ascii="Traditional Arabic" w:eastAsia="Traditional Arabic" w:hAnsi="Traditional Arabic" w:cs="Traditional Arabic" w:hint="cs"/>
          <w:b/>
          <w:sz w:val="32"/>
          <w:szCs w:val="32"/>
          <w:rtl/>
        </w:rPr>
        <w:t>الاقتصاد</w:t>
      </w:r>
    </w:p>
    <w:p w:rsidR="00C02D6D" w:rsidRDefault="00B703C6" w:rsidP="005C6A7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C712C8">
        <w:rPr>
          <w:rFonts w:ascii="Traditional Arabic" w:eastAsia="Traditional Arabic" w:hAnsi="Traditional Arabic" w:cs="Traditional Arabic" w:hint="cs"/>
          <w:b/>
          <w:sz w:val="32"/>
          <w:szCs w:val="32"/>
          <w:rtl/>
        </w:rPr>
        <w:t xml:space="preserve">الاقتصاد/ </w:t>
      </w:r>
      <w:r w:rsidR="005C6A70">
        <w:rPr>
          <w:rFonts w:ascii="Traditional Arabic" w:eastAsia="Traditional Arabic" w:hAnsi="Traditional Arabic" w:cs="Traditional Arabic" w:hint="cs"/>
          <w:b/>
          <w:sz w:val="32"/>
          <w:szCs w:val="32"/>
          <w:rtl/>
          <w:lang w:val="en-GB" w:bidi="ar-IQ"/>
        </w:rPr>
        <w:t>فرع</w:t>
      </w:r>
      <w:r w:rsidR="00F94172">
        <w:rPr>
          <w:rFonts w:ascii="Traditional Arabic" w:eastAsia="Traditional Arabic" w:hAnsi="Traditional Arabic" w:cs="Traditional Arabic" w:hint="cs"/>
          <w:b/>
          <w:sz w:val="32"/>
          <w:szCs w:val="32"/>
          <w:rtl/>
        </w:rPr>
        <w:t xml:space="preserve"> الاقتصاد</w:t>
      </w:r>
      <w:r w:rsidR="005C6A70">
        <w:rPr>
          <w:rFonts w:ascii="Traditional Arabic" w:eastAsia="Traditional Arabic" w:hAnsi="Traditional Arabic" w:cs="Traditional Arabic" w:hint="cs"/>
          <w:b/>
          <w:sz w:val="32"/>
          <w:szCs w:val="32"/>
          <w:rtl/>
        </w:rPr>
        <w:t xml:space="preserve"> العام</w:t>
      </w:r>
      <w:r w:rsidR="00327735">
        <w:rPr>
          <w:rFonts w:ascii="Traditional Arabic" w:eastAsia="Traditional Arabic" w:hAnsi="Traditional Arabic" w:cs="Traditional Arabic" w:hint="cs"/>
          <w:b/>
          <w:sz w:val="32"/>
          <w:szCs w:val="32"/>
          <w:rtl/>
        </w:rPr>
        <w:t>-</w:t>
      </w:r>
      <w:r w:rsidR="00F94172">
        <w:rPr>
          <w:rFonts w:ascii="Traditional Arabic" w:eastAsia="Traditional Arabic" w:hAnsi="Traditional Arabic" w:cs="Traditional Arabic" w:hint="cs"/>
          <w:b/>
          <w:sz w:val="32"/>
          <w:szCs w:val="32"/>
          <w:rtl/>
        </w:rPr>
        <w:t xml:space="preserve"> فرع اقتصاديات النفط والغاز</w:t>
      </w:r>
    </w:p>
    <w:p w:rsidR="00C02D6D" w:rsidRDefault="00B703C6" w:rsidP="0091184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911848">
        <w:rPr>
          <w:rFonts w:ascii="Traditional Arabic" w:eastAsia="Traditional Arabic" w:hAnsi="Traditional Arabic" w:cs="Traditional Arabic" w:hint="cs"/>
          <w:b/>
          <w:sz w:val="32"/>
          <w:szCs w:val="32"/>
          <w:rtl/>
        </w:rPr>
        <w:t>الاقتصاد</w:t>
      </w:r>
    </w:p>
    <w:p w:rsidR="00C02D6D" w:rsidRDefault="00B703C6" w:rsidP="00C712C8">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C712C8">
        <w:rPr>
          <w:rFonts w:ascii="Traditional Arabic" w:eastAsia="Traditional Arabic" w:hAnsi="Traditional Arabic" w:cs="Traditional Arabic" w:hint="cs"/>
          <w:b/>
          <w:sz w:val="32"/>
          <w:szCs w:val="32"/>
          <w:rtl/>
        </w:rPr>
        <w:t>فصلي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rsidR="00C02D6D" w:rsidRDefault="009A644C" w:rsidP="00F94172">
      <w:pPr>
        <w:ind w:left="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3536950</wp:posOffset>
                </wp:positionH>
                <wp:positionV relativeFrom="paragraph">
                  <wp:posOffset>287655</wp:posOffset>
                </wp:positionV>
                <wp:extent cx="2201545" cy="1035050"/>
                <wp:effectExtent l="0" t="0" r="27305" b="1270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0" y="0"/>
                          <a:ext cx="2201545"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214B6" w:rsidRDefault="00E214B6"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hint="cs"/>
                                <w:b/>
                                <w:color w:val="000000"/>
                                <w:sz w:val="32"/>
                                <w:rtl/>
                              </w:rPr>
                              <w:t xml:space="preserve"> </w:t>
                            </w:r>
                            <w:r>
                              <w:rPr>
                                <w:rFonts w:ascii="Traditional Arabic" w:eastAsia="Traditional Arabic" w:hAnsi="Traditional Arabic" w:cs="Traditional Arabic"/>
                                <w:b/>
                                <w:color w:val="000000"/>
                                <w:sz w:val="32"/>
                              </w:rPr>
                              <w:t xml:space="preserve">  :</w:t>
                            </w:r>
                          </w:p>
                          <w:p w:rsidR="00E214B6" w:rsidRDefault="00E214B6"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r w:rsidRPr="007415B5">
                              <w:rPr>
                                <w:rFonts w:ascii="Traditional Arabic" w:eastAsia="Traditional Arabic" w:hAnsi="Traditional Arabic" w:cs="Traditional Arabic" w:hint="cs"/>
                                <w:b/>
                                <w:color w:val="000000"/>
                                <w:sz w:val="32"/>
                                <w:rtl/>
                              </w:rPr>
                              <w:t xml:space="preserve"> </w:t>
                            </w:r>
                          </w:p>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
                          <w:p w:rsidR="00E214B6" w:rsidRDefault="00E214B6">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مستطيل 1" o:spid="_x0000_s1027" style="position:absolute;left:0;text-align:left;margin-left:278.5pt;margin-top:22.65pt;width:173.35pt;height:81.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6QQIAAHoEAAAOAAAAZHJzL2Uyb0RvYy54bWysVM2O0zAQviPxDpbvNGlpYTdqukJbCkgr&#10;qLTwAFPHaSz5D9vbpHe48Ch75cCrtG/D2AmlCwcQIgdrxh5//ma+mcyvOiXJjjsvjC7peJRTwjUz&#10;ldDbkn54v3pyQYkPoCuQRvOS7rmnV4vHj+atLfjENEZW3BEE0b5obUmbEGyRZZ41XIEfGcs1HtbG&#10;KQjoum1WOWgRXclskufPsta4yjrDuPe4u+wP6SLh1zVn4V1dex6ILClyC2l1ad3ENVvModg6sI1g&#10;Aw34BxYKhMZHT1BLCEDunPgNSgnmjDd1GDGjMlPXgvGUA2Yzzn/J5rYBy1MuWBxvT2Xy/w+Wvd2t&#10;HREVakeJBoUSHT8fvh7uD9+OX46fyDhWqLW+wMBbu3aD59GM6Xa1U6SWwr6OAHEHUyJdqu/+VF/e&#10;BcJwc4I5zqYzShiejfOns3yWFMh6oHjdOh9ecaNINErqUMAEC7sbH/BxDP0REsO9kaJaCSmT47ab&#10;a+nIDlDsVfoie7zyIExq0pb0cjaJRAB7rpYQ0FQWq+D1Nr334Ib/O+BIbAm+6QkkhL6/lAjY5FKo&#10;kl7k8eu3Gw7VS12RsLdYdo3zQSMzryiRHKcJDaQPRQAh/xyHaUqN2UaxenmiFbpNN8g7SLcx1R4l&#10;95atBBK+AR/W4LDpsQFaHAR89+MdOOQi32jstMvxNFYqJGc6e47siTs/2ZyfgGaNwfnCgvbmdUjT&#10;FvPQ5sVdMLVIOkZyPZWBMzZ40moYxjhB536K+vnLWHwHAAD//wMAUEsDBBQABgAIAAAAIQCdg7d8&#10;4AAAAAoBAAAPAAAAZHJzL2Rvd25yZXYueG1sTI/BTsMwEETvSPyDtUjcqE3TtCXEqVAFUjjS9sJt&#10;Ey9J1HgdxW4b+HrMqRxHM5p5k28m24szjb5zrOFxpkAQ18503Gg47N8e1iB8QDbYOyYN3+RhU9ze&#10;5JgZd+EPOu9CI2IJ+ww1tCEMmZS+bsmin7mBOHpfbrQYohwbaUa8xHLby7lSS2mx47jQ4kDblurj&#10;7mQ1+J/piPwql/uyKpPPAy/k+7bU+v5uenkGEWgK1zD84Ud0KCJT5U5svOg1pOkqfgkaFmkCIgae&#10;VLICUWmYq3UCssjl/wvFLwAAAP//AwBQSwECLQAUAAYACAAAACEAtoM4kv4AAADhAQAAEwAAAAAA&#10;AAAAAAAAAAAAAAAAW0NvbnRlbnRfVHlwZXNdLnhtbFBLAQItABQABgAIAAAAIQA4/SH/1gAAAJQB&#10;AAALAAAAAAAAAAAAAAAAAC8BAABfcmVscy8ucmVsc1BLAQItABQABgAIAAAAIQBI+QI6QQIAAHoE&#10;AAAOAAAAAAAAAAAAAAAAAC4CAABkcnMvZTJvRG9jLnhtbFBLAQItABQABgAIAAAAIQCdg7d84AAA&#10;AAoBAAAPAAAAAAAAAAAAAAAAAJsEAABkcnMvZG93bnJldi54bWxQSwUGAAAAAAQABADzAAAAqAUA&#10;AAAA&#10;" strokecolor="white">
                <v:stroke startarrowwidth="narrow" startarrowlength="short" endarrowwidth="narrow" endarrowlength="short"/>
                <v:textbox inset="2.53958mm,1.2694mm,2.53958mm,1.2694mm">
                  <w:txbxContent>
                    <w:p w:rsidR="00E214B6" w:rsidRDefault="00E214B6"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hint="cs"/>
                          <w:b/>
                          <w:color w:val="000000"/>
                          <w:sz w:val="32"/>
                          <w:rtl/>
                        </w:rPr>
                        <w:t xml:space="preserve"> </w:t>
                      </w:r>
                      <w:r>
                        <w:rPr>
                          <w:rFonts w:ascii="Traditional Arabic" w:eastAsia="Traditional Arabic" w:hAnsi="Traditional Arabic" w:cs="Traditional Arabic"/>
                          <w:b/>
                          <w:color w:val="000000"/>
                          <w:sz w:val="32"/>
                        </w:rPr>
                        <w:t xml:space="preserve">  :</w:t>
                      </w:r>
                    </w:p>
                    <w:p w:rsidR="00E214B6" w:rsidRDefault="00E214B6" w:rsidP="007415B5">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r w:rsidRPr="007415B5">
                        <w:rPr>
                          <w:rFonts w:ascii="Traditional Arabic" w:eastAsia="Traditional Arabic" w:hAnsi="Traditional Arabic" w:cs="Traditional Arabic" w:hint="cs"/>
                          <w:b/>
                          <w:color w:val="000000"/>
                          <w:sz w:val="32"/>
                          <w:rtl/>
                        </w:rPr>
                        <w:t xml:space="preserve"> </w:t>
                      </w:r>
                    </w:p>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
                    <w:p w:rsidR="00E214B6" w:rsidRDefault="00E214B6">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90151</wp:posOffset>
                </wp:positionH>
                <wp:positionV relativeFrom="paragraph">
                  <wp:posOffset>288102</wp:posOffset>
                </wp:positionV>
                <wp:extent cx="2142070" cy="1035050"/>
                <wp:effectExtent l="0" t="0" r="10795" b="1270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0" y="0"/>
                          <a:ext cx="214207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
                          <w:p w:rsidR="00E214B6" w:rsidRDefault="00E214B6">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left:0;text-align:left;margin-left:7.1pt;margin-top:22.7pt;width:168.65pt;height:81.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9RAIAAHoEAAAOAAAAZHJzL2Uyb0RvYy54bWysVM2O0zAQviPxDpbvNGm7ZXejpiu0pYC0&#10;gkoLDzB1nMaS/7DdJr3DhUfhyoFXad+GsVO6XTiAEDlYM/b48zfzzWR60ylJttx5YXRJh4OcEq6Z&#10;qYRel/TD+8WzK0p8AF2BNJqXdMc9vZk9fTJtbcFHpjGy4o4giPZFa0vahGCLLPOs4Qr8wFiu8bA2&#10;TkFA162zykGL6Epmozx/nrXGVdYZxr3H3Xl/SGcJv645C+/q2vNAZEmRW0irS+sqrtlsCsXagW0E&#10;O9KAf2ChQGh89AQ1hwBk48RvUEowZ7ypw4AZlZm6FoynHDCbYf5LNvcNWJ5yweJ4eyqT/3+w7O12&#10;6YioSjqmRINCiQ6f99/2X/ffD18On8g4Vqi1vsDAe7t0R8+jGdPtaqdILYV9jeKnAmBKpEv13Z3q&#10;y7tAGG6Ohhej/BJlYHg2zMeTfJIUyHqgCGidD6+4USQaJXUoYIKF7Z0P+DiG/gyJ4d5IUS2ElMlx&#10;69WtdGQLKPYifZE9XnkUJjVpS3o9GU2QCGDP1RICmspiFbxep/ce3fB/BxyJzcE3PYGE0PeXEgGb&#10;XApV0qs8fv12w6F6qSsSdhbLrnE+aGTmFSWS4zShgfShCCDkn+MwTakx2yhWL0+0QrfqkryjiBV3&#10;VqbaoeTesoVAwnfgwxIcNv0QX8dBwHc/bsAhF/lGY6ddo2hYqZCci8klsifu/GR1fgKaNQbnCwva&#10;m7chTVvMQ5sXm2BqkXR8oHLkjA2etDoOY5ygcz9FPfwyZj8AAAD//wMAUEsDBBQABgAIAAAAIQA9&#10;PP+k3QAAAAkBAAAPAAAAZHJzL2Rvd25yZXYueG1sTI/BTsMwEETvSPyDtUjcqNPUqaoQp0IVSOFI&#10;20tvm9gkUeN1FLtt4OtZTnAczWjmTbGd3SCudgq9Jw3LRQLCUuNNT62G4+HtaQMiRCSDgyer4csG&#10;2Jb3dwXmxt/ow173sRVcQiFHDV2MYy5laDrrMCz8aIm9Tz85jCynVpoJb1zuBpkmyVo67IkXOhzt&#10;rrPNeX9xGsL3fEZ6letDVVer05GUfN9VWj8+zC/PIKKd418YfvEZHUpmqv2FTBADa5VyUoPKFAj2&#10;V9kyA1FrSJONAlkW8v+D8gcAAP//AwBQSwECLQAUAAYACAAAACEAtoM4kv4AAADhAQAAEwAAAAAA&#10;AAAAAAAAAAAAAAAAW0NvbnRlbnRfVHlwZXNdLnhtbFBLAQItABQABgAIAAAAIQA4/SH/1gAAAJQB&#10;AAALAAAAAAAAAAAAAAAAAC8BAABfcmVscy8ucmVsc1BLAQItABQABgAIAAAAIQA/HPN9RAIAAHoE&#10;AAAOAAAAAAAAAAAAAAAAAC4CAABkcnMvZTJvRG9jLnhtbFBLAQItABQABgAIAAAAIQA9PP+k3QAA&#10;AAkBAAAPAAAAAAAAAAAAAAAAAJ4EAABkcnMvZG93bnJldi54bWxQSwUGAAAAAAQABADzAAAAqAUA&#10;AAAA&#10;" strokecolor="white">
                <v:stroke startarrowwidth="narrow" startarrowlength="short" endarrowwidth="narrow" endarrowlength="short"/>
                <v:textbox inset="2.53958mm,1.2694mm,2.53958mm,1.2694mm">
                  <w:txbxContent>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E214B6" w:rsidRDefault="00E214B6" w:rsidP="00092B36">
                      <w:pPr>
                        <w:spacing w:line="240" w:lineRule="auto"/>
                        <w:ind w:left="1" w:right="180" w:hanging="3"/>
                        <w:jc w:val="left"/>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sz w:val="32"/>
                          <w:szCs w:val="32"/>
                          <w:rtl/>
                        </w:rPr>
                        <w:t>14/02/2024</w:t>
                      </w:r>
                      <w:r>
                        <w:rPr>
                          <w:rFonts w:ascii="Traditional Arabic" w:eastAsia="Traditional Arabic" w:hAnsi="Traditional Arabic" w:cs="Traditional Arabic"/>
                          <w:b/>
                          <w:color w:val="000000"/>
                          <w:sz w:val="32"/>
                        </w:rPr>
                        <w:t xml:space="preserve">   :</w:t>
                      </w:r>
                    </w:p>
                    <w:p w:rsidR="00E214B6" w:rsidRDefault="00E214B6">
                      <w:pPr>
                        <w:spacing w:line="240" w:lineRule="auto"/>
                        <w:ind w:left="0" w:hanging="2"/>
                      </w:pPr>
                    </w:p>
                  </w:txbxContent>
                </v:textbox>
                <w10:wrap type="square"/>
              </v:rect>
            </w:pict>
          </mc:Fallback>
        </mc:AlternateContent>
      </w: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C02D6D">
      <w:pPr>
        <w:tabs>
          <w:tab w:val="left" w:pos="306"/>
        </w:tabs>
        <w:ind w:left="1" w:right="-1080" w:hanging="3"/>
        <w:jc w:val="left"/>
        <w:rPr>
          <w:rFonts w:ascii="Traditional Arabic" w:eastAsia="Traditional Arabic" w:hAnsi="Traditional Arabic" w:cs="Traditional Arabic"/>
          <w:sz w:val="32"/>
          <w:szCs w:val="32"/>
        </w:rPr>
      </w:pPr>
    </w:p>
    <w:p w:rsidR="00C02D6D" w:rsidRDefault="00B703C6" w:rsidP="00092B3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02D6D" w:rsidRDefault="00B703C6">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02D6D" w:rsidRDefault="00B703C6">
      <w:pPr>
        <w:ind w:left="1" w:hanging="3"/>
        <w:jc w:val="left"/>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Pr>
        <w:t xml:space="preserve">                                                                                      </w:t>
      </w:r>
    </w:p>
    <w:p w:rsidR="00F94172" w:rsidRDefault="00F94172">
      <w:pPr>
        <w:ind w:left="1" w:hanging="3"/>
        <w:jc w:val="left"/>
        <w:rPr>
          <w:rFonts w:ascii="Traditional Arabic" w:eastAsia="Traditional Arabic" w:hAnsi="Traditional Arabic" w:cs="Traditional Arabic"/>
          <w:sz w:val="32"/>
          <w:szCs w:val="32"/>
        </w:rPr>
      </w:pPr>
    </w:p>
    <w:p w:rsidR="00C02D6D" w:rsidRDefault="00B703C6" w:rsidP="00F94172">
      <w:pPr>
        <w:ind w:left="1" w:hanging="3"/>
        <w:jc w:val="left"/>
        <w:rPr>
          <w:rFonts w:ascii="Traditional Arabic" w:eastAsia="Traditional Arabic" w:hAnsi="Traditional Arabic" w:cs="Traditional Arabic"/>
          <w:b/>
          <w:sz w:val="36"/>
          <w:szCs w:val="36"/>
          <w:rtl/>
        </w:rPr>
      </w:pPr>
      <w:r>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b/>
          <w:sz w:val="32"/>
          <w:szCs w:val="32"/>
        </w:rPr>
        <w:t xml:space="preserve">           </w:t>
      </w:r>
      <w:r w:rsidR="00F94172">
        <w:rPr>
          <w:rFonts w:ascii="Traditional Arabic" w:eastAsia="Traditional Arabic" w:hAnsi="Traditional Arabic" w:cs="Traditional Arabic" w:hint="cs"/>
          <w:b/>
          <w:sz w:val="32"/>
          <w:szCs w:val="32"/>
          <w:rtl/>
        </w:rPr>
        <w:t xml:space="preserve">                                                  </w:t>
      </w:r>
      <w:r>
        <w:rPr>
          <w:rFonts w:ascii="Traditional Arabic" w:eastAsia="Traditional Arabic" w:hAnsi="Traditional Arabic" w:cs="Traditional Arabic"/>
          <w:b/>
          <w:sz w:val="36"/>
          <w:szCs w:val="36"/>
          <w:rtl/>
        </w:rPr>
        <w:t xml:space="preserve">مصادقة السيد العميد     </w:t>
      </w:r>
    </w:p>
    <w:p w:rsidR="00F94172" w:rsidRDefault="00F94172">
      <w:pPr>
        <w:ind w:left="2" w:hanging="4"/>
        <w:jc w:val="left"/>
        <w:rPr>
          <w:rFonts w:ascii="Traditional Arabic" w:eastAsia="Traditional Arabic" w:hAnsi="Traditional Arabic" w:cs="Traditional Arabic"/>
          <w:b/>
          <w:sz w:val="36"/>
          <w:szCs w:val="36"/>
          <w:rtl/>
        </w:rPr>
      </w:pPr>
    </w:p>
    <w:p w:rsidR="00C02D6D" w:rsidRDefault="00B703C6" w:rsidP="00CA02E9">
      <w:pPr>
        <w:shd w:val="clear" w:color="auto" w:fill="FFFFFF"/>
        <w:tabs>
          <w:tab w:val="left" w:pos="811"/>
        </w:tabs>
        <w:ind w:leftChars="0" w:left="0" w:firstLineChars="0" w:firstLine="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ab/>
      </w:r>
    </w:p>
    <w:tbl>
      <w:tblPr>
        <w:tblStyle w:val="2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00786B4E">
              <w:rPr>
                <w:rFonts w:ascii="Simplified Arabic" w:eastAsia="Simplified Arabic" w:hAnsi="Simplified Arabic" w:cs="Simplified Arabic" w:hint="cs"/>
                <w:b/>
                <w:color w:val="333333"/>
                <w:rtl/>
              </w:rPr>
              <w:t>ي</w:t>
            </w:r>
            <w:r w:rsidR="00032C3A">
              <w:rPr>
                <w:rFonts w:ascii="Simplified Arabic" w:eastAsia="Simplified Arabic" w:hAnsi="Simplified Arabic" w:cs="Simplified Arabic" w:hint="cs"/>
                <w:b/>
                <w:color w:val="333333"/>
                <w:rtl/>
              </w:rPr>
              <w:t>سعى</w:t>
            </w:r>
            <w:r w:rsidR="00786B4E">
              <w:rPr>
                <w:rFonts w:ascii="Simplified Arabic" w:eastAsia="Simplified Arabic" w:hAnsi="Simplified Arabic" w:cs="Simplified Arabic" w:hint="cs"/>
                <w:b/>
                <w:color w:val="333333"/>
                <w:rtl/>
              </w:rPr>
              <w:t xml:space="preserve"> البرنامج </w:t>
            </w:r>
            <w:r w:rsidR="00032C3A">
              <w:rPr>
                <w:rFonts w:ascii="Simplified Arabic" w:eastAsia="Simplified Arabic" w:hAnsi="Simplified Arabic" w:cs="Simplified Arabic" w:hint="cs"/>
                <w:b/>
                <w:color w:val="333333"/>
                <w:rtl/>
              </w:rPr>
              <w:t>الأكاديمي</w:t>
            </w:r>
            <w:r w:rsidR="00786B4E">
              <w:rPr>
                <w:rFonts w:ascii="Simplified Arabic" w:eastAsia="Simplified Arabic" w:hAnsi="Simplified Arabic" w:cs="Simplified Arabic" w:hint="cs"/>
                <w:b/>
                <w:color w:val="333333"/>
                <w:rtl/>
              </w:rPr>
              <w:t xml:space="preserve"> لقسم الاقتصاد إلى </w:t>
            </w:r>
            <w:r w:rsidR="00032C3A">
              <w:rPr>
                <w:rFonts w:ascii="Simplified Arabic" w:eastAsia="Simplified Arabic" w:hAnsi="Simplified Arabic" w:cs="Simplified Arabic" w:hint="cs"/>
                <w:b/>
                <w:color w:val="333333"/>
                <w:rtl/>
              </w:rPr>
              <w:t xml:space="preserve">اعتماد منهج دراسي حديث يتضمن المواد الدراسية التي تواكب حركة التطورات العلمية </w:t>
            </w:r>
            <w:r w:rsidR="00D2622C">
              <w:rPr>
                <w:rFonts w:ascii="Simplified Arabic" w:eastAsia="Simplified Arabic" w:hAnsi="Simplified Arabic" w:cs="Simplified Arabic" w:hint="cs"/>
                <w:b/>
                <w:color w:val="333333"/>
                <w:rtl/>
              </w:rPr>
              <w:t xml:space="preserve">والاقتصادية </w:t>
            </w:r>
            <w:r w:rsidR="007D09A2">
              <w:rPr>
                <w:rFonts w:ascii="Simplified Arabic" w:eastAsia="Simplified Arabic" w:hAnsi="Simplified Arabic" w:cs="Simplified Arabic" w:hint="cs"/>
                <w:b/>
                <w:color w:val="333333"/>
                <w:rtl/>
              </w:rPr>
              <w:t>و</w:t>
            </w:r>
            <w:r w:rsidR="00032C3A">
              <w:rPr>
                <w:rFonts w:ascii="Simplified Arabic" w:eastAsia="Simplified Arabic" w:hAnsi="Simplified Arabic" w:cs="Simplified Arabic" w:hint="cs"/>
                <w:b/>
                <w:color w:val="333333"/>
                <w:rtl/>
              </w:rPr>
              <w:t>ت</w:t>
            </w:r>
            <w:r w:rsidR="007D09A2">
              <w:rPr>
                <w:rFonts w:ascii="Simplified Arabic" w:eastAsia="Simplified Arabic" w:hAnsi="Simplified Arabic" w:cs="Simplified Arabic" w:hint="cs"/>
                <w:b/>
                <w:color w:val="333333"/>
                <w:rtl/>
              </w:rPr>
              <w:t>عزز</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العلاقة</w:t>
            </w:r>
            <w:r w:rsidR="00032C3A">
              <w:rPr>
                <w:rFonts w:ascii="Simplified Arabic" w:eastAsia="Simplified Arabic" w:hAnsi="Simplified Arabic" w:cs="Simplified Arabic" w:hint="cs"/>
                <w:b/>
                <w:color w:val="333333"/>
                <w:rtl/>
              </w:rPr>
              <w:t xml:space="preserve"> </w:t>
            </w:r>
            <w:r w:rsidR="00D2622C">
              <w:rPr>
                <w:rFonts w:ascii="Simplified Arabic" w:eastAsia="Simplified Arabic" w:hAnsi="Simplified Arabic" w:cs="Simplified Arabic" w:hint="cs"/>
                <w:b/>
                <w:color w:val="333333"/>
                <w:rtl/>
              </w:rPr>
              <w:t>با</w:t>
            </w:r>
            <w:r w:rsidR="00032C3A">
              <w:rPr>
                <w:rFonts w:ascii="Simplified Arabic" w:eastAsia="Simplified Arabic" w:hAnsi="Simplified Arabic" w:cs="Simplified Arabic" w:hint="cs"/>
                <w:b/>
                <w:color w:val="333333"/>
                <w:rtl/>
              </w:rPr>
              <w:t xml:space="preserve">لمجتمع.   </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رسالة البرنامج</w:t>
            </w:r>
          </w:p>
        </w:tc>
      </w:tr>
      <w:tr w:rsidR="00C02D6D">
        <w:trPr>
          <w:jc w:val="right"/>
        </w:trPr>
        <w:tc>
          <w:tcPr>
            <w:tcW w:w="9642" w:type="dxa"/>
          </w:tcPr>
          <w:p w:rsidR="00C02D6D" w:rsidRDefault="00B703C6" w:rsidP="00327735">
            <w:pPr>
              <w:shd w:val="clear" w:color="auto" w:fill="FFFFFF"/>
              <w:spacing w:after="300"/>
              <w:ind w:left="0" w:hanging="2"/>
              <w:jc w:val="both"/>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في </w:t>
            </w:r>
            <w:r w:rsidR="00301A34">
              <w:rPr>
                <w:rFonts w:ascii="Simplified Arabic" w:eastAsia="Simplified Arabic" w:hAnsi="Simplified Arabic" w:cs="Simplified Arabic" w:hint="cs"/>
                <w:b/>
                <w:color w:val="333333"/>
                <w:rtl/>
              </w:rPr>
              <w:t>مجالات العلوم الاقتصادية</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BF277E">
              <w:rPr>
                <w:rFonts w:ascii="Simplified Arabic" w:eastAsia="Simplified Arabic" w:hAnsi="Simplified Arabic" w:cs="Simplified Arabic" w:hint="cs"/>
                <w:b/>
                <w:color w:val="333333"/>
                <w:rtl/>
              </w:rPr>
              <w:t>اغناء</w:t>
            </w:r>
            <w:r>
              <w:rPr>
                <w:rFonts w:ascii="Simplified Arabic" w:eastAsia="Simplified Arabic" w:hAnsi="Simplified Arabic" w:cs="Simplified Arabic"/>
                <w:b/>
                <w:color w:val="333333"/>
                <w:rtl/>
              </w:rPr>
              <w:t xml:space="preserve"> الرصيد المعرفي </w:t>
            </w:r>
            <w:r w:rsidR="00BF277E">
              <w:rPr>
                <w:rFonts w:ascii="Simplified Arabic" w:eastAsia="Simplified Arabic" w:hAnsi="Simplified Arabic" w:cs="Simplified Arabic" w:hint="cs"/>
                <w:b/>
                <w:color w:val="333333"/>
                <w:rtl/>
              </w:rPr>
              <w:t xml:space="preserve">والمهاري للطلبة </w:t>
            </w:r>
            <w:r>
              <w:rPr>
                <w:rFonts w:ascii="Simplified Arabic" w:eastAsia="Simplified Arabic" w:hAnsi="Simplified Arabic" w:cs="Simplified Arabic"/>
                <w:b/>
                <w:color w:val="333333"/>
                <w:rtl/>
              </w:rPr>
              <w:t>في مجال البحث العلمي</w:t>
            </w:r>
            <w:r w:rsidR="00BF277E">
              <w:rPr>
                <w:rFonts w:ascii="Simplified Arabic" w:eastAsia="Simplified Arabic" w:hAnsi="Simplified Arabic" w:cs="Simplified Arabic" w:hint="cs"/>
                <w:b/>
                <w:color w:val="333333"/>
                <w:rtl/>
              </w:rPr>
              <w:t>،</w:t>
            </w:r>
            <w:r>
              <w:rPr>
                <w:rFonts w:ascii="Simplified Arabic" w:eastAsia="Simplified Arabic" w:hAnsi="Simplified Arabic" w:cs="Simplified Arabic"/>
                <w:b/>
                <w:color w:val="333333"/>
                <w:rtl/>
              </w:rPr>
              <w:t xml:space="preserve"> و</w:t>
            </w:r>
            <w:r w:rsidR="00301A34">
              <w:rPr>
                <w:rFonts w:ascii="Simplified Arabic" w:eastAsia="Simplified Arabic" w:hAnsi="Simplified Arabic" w:cs="Simplified Arabic" w:hint="cs"/>
                <w:b/>
                <w:color w:val="333333"/>
                <w:rtl/>
              </w:rPr>
              <w:t xml:space="preserve">التعاون مع مؤسسات القطاع العام والخاص </w:t>
            </w:r>
            <w:r w:rsidR="00301A34">
              <w:rPr>
                <w:rFonts w:ascii="Simplified Arabic" w:eastAsia="Simplified Arabic" w:hAnsi="Simplified Arabic" w:cs="Simplified Arabic"/>
                <w:b/>
                <w:color w:val="333333"/>
                <w:rtl/>
              </w:rPr>
              <w:t>والاستجابة لمتطلبات</w:t>
            </w:r>
            <w:r w:rsidR="00301A34">
              <w:rPr>
                <w:rFonts w:ascii="Simplified Arabic" w:eastAsia="Simplified Arabic" w:hAnsi="Simplified Arabic" w:cs="Simplified Arabic" w:hint="cs"/>
                <w:b/>
                <w:color w:val="333333"/>
                <w:rtl/>
              </w:rPr>
              <w:t xml:space="preserve"> </w:t>
            </w:r>
            <w:r>
              <w:rPr>
                <w:rFonts w:ascii="Simplified Arabic" w:eastAsia="Simplified Arabic" w:hAnsi="Simplified Arabic" w:cs="Simplified Arabic"/>
                <w:b/>
                <w:color w:val="333333"/>
                <w:rtl/>
              </w:rPr>
              <w:t>السوق.</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02D6D">
        <w:trPr>
          <w:jc w:val="right"/>
        </w:trPr>
        <w:tc>
          <w:tcPr>
            <w:tcW w:w="9642" w:type="dxa"/>
          </w:tcPr>
          <w:p w:rsidR="00C02D6D" w:rsidRPr="00327735"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rtl/>
              </w:rPr>
              <w:t xml:space="preserve">1. </w:t>
            </w:r>
            <w:r w:rsidR="00DA13BE">
              <w:rPr>
                <w:rFonts w:ascii="Simplified Arabic" w:eastAsia="Simplified Arabic" w:hAnsi="Simplified Arabic" w:cs="Simplified Arabic" w:hint="cs"/>
                <w:rtl/>
              </w:rPr>
              <w:t xml:space="preserve">تعليم الطلبة اساسيات علم الاقتصاد </w:t>
            </w:r>
            <w:r w:rsidR="00FC04C3" w:rsidRPr="003236BA">
              <w:rPr>
                <w:rFonts w:ascii="Simplified Arabic" w:eastAsia="Simplified Arabic" w:hAnsi="Simplified Arabic" w:cs="Simplified Arabic" w:hint="cs"/>
                <w:b/>
                <w:color w:val="333333"/>
                <w:rtl/>
              </w:rPr>
              <w:t>و</w:t>
            </w:r>
            <w:r w:rsidR="00FC04C3" w:rsidRPr="003236BA">
              <w:rPr>
                <w:rFonts w:ascii="Simplified Arabic" w:eastAsia="Simplified Arabic" w:hAnsi="Simplified Arabic" w:cs="Simplified Arabic"/>
                <w:b/>
                <w:color w:val="333333"/>
                <w:rtl/>
              </w:rPr>
              <w:t>إعداد الكوادر المتخصصة القادرة على خدمة المجتمع والتهيئة لإعداد التخصصات المستقبلية</w:t>
            </w:r>
            <w:r w:rsidR="004B46FA" w:rsidRPr="003236BA">
              <w:rPr>
                <w:rFonts w:ascii="Simplified Arabic" w:eastAsia="Simplified Arabic" w:hAnsi="Simplified Arabic" w:cs="Simplified Arabic"/>
                <w:b/>
                <w:color w:val="333333"/>
                <w:rtl/>
              </w:rPr>
              <w:t xml:space="preserve"> </w:t>
            </w:r>
            <w:r w:rsidR="004B46FA" w:rsidRPr="003236BA">
              <w:rPr>
                <w:rFonts w:ascii="Simplified Arabic" w:eastAsia="Simplified Arabic" w:hAnsi="Simplified Arabic" w:cs="Simplified Arabic" w:hint="cs"/>
                <w:b/>
                <w:color w:val="333333"/>
                <w:rtl/>
              </w:rPr>
              <w:t xml:space="preserve">من خلال </w:t>
            </w:r>
            <w:r w:rsidR="004B46FA" w:rsidRPr="003236BA">
              <w:rPr>
                <w:rFonts w:ascii="Simplified Arabic" w:eastAsia="Simplified Arabic" w:hAnsi="Simplified Arabic" w:cs="Simplified Arabic"/>
                <w:b/>
                <w:color w:val="333333"/>
                <w:rtl/>
              </w:rPr>
              <w:t>تطبيق أفضل الممارسات التعليمية مع التركيز على ضمان الجودة والاداء وتعزيزها</w:t>
            </w:r>
            <w:r w:rsidR="00FC04C3" w:rsidRPr="003236BA">
              <w:rPr>
                <w:rFonts w:ascii="Simplified Arabic" w:eastAsia="Simplified Arabic" w:hAnsi="Simplified Arabic" w:cs="Simplified Arabic"/>
                <w:b/>
                <w:color w:val="333333"/>
                <w:rtl/>
              </w:rPr>
              <w:t>.</w:t>
            </w:r>
          </w:p>
          <w:p w:rsidR="00C02D6D" w:rsidRPr="003236BA" w:rsidRDefault="003C3521" w:rsidP="004760D9">
            <w:pPr>
              <w:ind w:leftChars="0" w:left="0" w:right="440" w:firstLineChars="0" w:firstLine="0"/>
              <w:jc w:val="both"/>
              <w:rPr>
                <w:rFonts w:ascii="Simplified Arabic" w:eastAsia="Simplified Arabic" w:hAnsi="Simplified Arabic" w:cs="Simplified Arabic"/>
              </w:rPr>
            </w:pPr>
            <w:r>
              <w:rPr>
                <w:rFonts w:ascii="Simplified Arabic" w:eastAsia="Simplified Arabic" w:hAnsi="Simplified Arabic" w:cs="Simplified Arabic" w:hint="cs"/>
                <w:b/>
                <w:color w:val="333333"/>
                <w:rtl/>
              </w:rPr>
              <w:t>2.</w:t>
            </w:r>
            <w:r w:rsidR="003236BA" w:rsidRPr="003236BA">
              <w:rPr>
                <w:rFonts w:ascii="Simplified Arabic" w:eastAsia="Simplified Arabic" w:hAnsi="Simplified Arabic" w:cs="Simplified Arabic" w:hint="cs"/>
                <w:b/>
                <w:color w:val="333333"/>
                <w:rtl/>
              </w:rPr>
              <w:t>تعليم ونشر</w:t>
            </w:r>
            <w:r w:rsidR="00B703C6" w:rsidRPr="003236BA">
              <w:rPr>
                <w:rFonts w:ascii="Simplified Arabic" w:eastAsia="Simplified Arabic" w:hAnsi="Simplified Arabic" w:cs="Simplified Arabic"/>
                <w:b/>
                <w:color w:val="333333"/>
                <w:rtl/>
              </w:rPr>
              <w:t xml:space="preserve"> المعارف ومهارات كتابة البحوث الاكاديمية من خلال الأنشطة التي تركز على الطالب والتدريسي.</w:t>
            </w:r>
          </w:p>
          <w:p w:rsidR="009E7532" w:rsidRPr="004760D9" w:rsidRDefault="003C3521" w:rsidP="004760D9">
            <w:pPr>
              <w:spacing w:line="276" w:lineRule="auto"/>
              <w:ind w:left="0" w:hanging="2"/>
              <w:jc w:val="both"/>
              <w:rPr>
                <w:rFonts w:ascii="Sakkal Majalla" w:eastAsia="Sakkal Majalla" w:hAnsi="Sakkal Majalla" w:cs="Sakkal Majalla"/>
                <w:sz w:val="28"/>
                <w:szCs w:val="28"/>
              </w:rPr>
            </w:pPr>
            <w:r>
              <w:rPr>
                <w:rFonts w:ascii="Simplified Arabic" w:eastAsia="Simplified Arabic" w:hAnsi="Simplified Arabic" w:cs="Simplified Arabic" w:hint="cs"/>
                <w:b/>
                <w:color w:val="333333"/>
                <w:rtl/>
              </w:rPr>
              <w:t>3.</w:t>
            </w:r>
            <w:r w:rsidRPr="003236BA">
              <w:rPr>
                <w:rFonts w:ascii="Simplified Arabic" w:eastAsia="Simplified Arabic" w:hAnsi="Simplified Arabic" w:cs="Simplified Arabic"/>
                <w:b/>
                <w:color w:val="333333"/>
                <w:rtl/>
              </w:rPr>
              <w:t>الاهتمام بالبناء الفكري والثقافي</w:t>
            </w:r>
            <w:r>
              <w:rPr>
                <w:rFonts w:ascii="Simplified Arabic" w:eastAsia="Simplified Arabic" w:hAnsi="Simplified Arabic" w:cs="Simplified Arabic" w:hint="cs"/>
                <w:b/>
                <w:color w:val="333333"/>
                <w:rtl/>
              </w:rPr>
              <w:t xml:space="preserve"> </w:t>
            </w:r>
            <w:r w:rsidRPr="003C3521">
              <w:rPr>
                <w:rFonts w:ascii="Simplified Arabic" w:hAnsi="Simplified Arabic" w:cs="Simplified Arabic"/>
                <w:rtl/>
              </w:rPr>
              <w:t>وتحسين المهارات النقاشية لدى الطالب</w:t>
            </w:r>
            <w:r w:rsidRPr="003236BA">
              <w:rPr>
                <w:rFonts w:ascii="Simplified Arabic" w:eastAsia="Simplified Arabic" w:hAnsi="Simplified Arabic" w:cs="Simplified Arabic" w:hint="cs"/>
                <w:b/>
                <w:color w:val="333333"/>
                <w:rtl/>
              </w:rPr>
              <w:t xml:space="preserve"> و</w:t>
            </w:r>
            <w:r w:rsidRPr="003236BA">
              <w:rPr>
                <w:rFonts w:ascii="Simplified Arabic" w:eastAsia="Simplified Arabic" w:hAnsi="Simplified Arabic" w:cs="Simplified Arabic"/>
                <w:b/>
                <w:color w:val="333333"/>
                <w:rtl/>
              </w:rPr>
              <w:t xml:space="preserve">الانفتاح على تجارب البلدان الأخرى في مجالات </w:t>
            </w:r>
            <w:r w:rsidRPr="003236BA">
              <w:rPr>
                <w:rFonts w:ascii="Simplified Arabic" w:eastAsia="Simplified Arabic" w:hAnsi="Simplified Arabic" w:cs="Simplified Arabic" w:hint="cs"/>
                <w:b/>
                <w:color w:val="333333"/>
                <w:rtl/>
              </w:rPr>
              <w:t>التدريسية والبحثية</w:t>
            </w:r>
            <w:r w:rsidRPr="003236BA">
              <w:rPr>
                <w:rFonts w:ascii="Simplified Arabic" w:eastAsia="Simplified Arabic" w:hAnsi="Simplified Arabic" w:cs="Simplified Arabic"/>
                <w:b/>
                <w:color w:val="333333"/>
                <w:rtl/>
              </w:rPr>
              <w:t>.</w:t>
            </w:r>
          </w:p>
          <w:p w:rsidR="009E7532" w:rsidRPr="004760D9" w:rsidRDefault="004760D9" w:rsidP="004760D9">
            <w:pPr>
              <w:spacing w:after="460"/>
              <w:ind w:leftChars="0" w:left="0" w:right="440" w:firstLineChars="0" w:firstLine="0"/>
              <w:jc w:val="both"/>
              <w:rPr>
                <w:rFonts w:ascii="Simplified Arabic" w:eastAsia="Simplified Arabic" w:hAnsi="Simplified Arabic" w:cs="Simplified Arabic"/>
              </w:rPr>
            </w:pPr>
            <w:r>
              <w:rPr>
                <w:rFonts w:ascii="Simplified Arabic" w:hAnsi="Simplified Arabic" w:cs="Simplified Arabic" w:hint="cs"/>
                <w:rtl/>
              </w:rPr>
              <w:t>4.</w:t>
            </w:r>
            <w:r w:rsidR="009E7532" w:rsidRPr="004760D9">
              <w:rPr>
                <w:rFonts w:ascii="Simplified Arabic" w:hAnsi="Simplified Arabic" w:cs="Simplified Arabic"/>
                <w:rtl/>
              </w:rPr>
              <w:t xml:space="preserve">تنمية وتطوير المهارات الابداعية والتفكيرية </w:t>
            </w:r>
            <w:r w:rsidRPr="004760D9">
              <w:rPr>
                <w:rFonts w:ascii="Simplified Arabic" w:hAnsi="Simplified Arabic" w:cs="Simplified Arabic"/>
                <w:rtl/>
              </w:rPr>
              <w:t>ل</w:t>
            </w:r>
            <w:r w:rsidR="009E7532" w:rsidRPr="004760D9">
              <w:rPr>
                <w:rFonts w:ascii="Simplified Arabic" w:hAnsi="Simplified Arabic" w:cs="Simplified Arabic"/>
                <w:rtl/>
              </w:rPr>
              <w:t>لطلبة القسم بما يمكنهم من التعامل بأسلوب علمي في اتخاذ القرارات ذات الصلة بتخصصهم.</w:t>
            </w: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C02D6D" w:rsidRDefault="00C02D6D" w:rsidP="00F94172">
      <w:pPr>
        <w:shd w:val="clear" w:color="auto" w:fill="FFFFFF"/>
        <w:spacing w:after="200"/>
        <w:ind w:left="0" w:hanging="2"/>
        <w:jc w:val="both"/>
        <w:rPr>
          <w:rFonts w:ascii="Simplified Arabic" w:eastAsia="Simplified Arabic" w:hAnsi="Simplified Arabic" w:cs="Simplified Arabic"/>
          <w:sz w:val="22"/>
          <w:szCs w:val="22"/>
        </w:rPr>
      </w:pPr>
    </w:p>
    <w:tbl>
      <w:tblPr>
        <w:tblStyle w:val="1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02D6D">
        <w:trPr>
          <w:trHeight w:val="450"/>
          <w:jc w:val="right"/>
        </w:trPr>
        <w:tc>
          <w:tcPr>
            <w:tcW w:w="9642" w:type="dxa"/>
            <w:shd w:val="clear" w:color="auto" w:fill="DEEAF6"/>
          </w:tcPr>
          <w:p w:rsidR="00C02D6D" w:rsidRDefault="00B703C6" w:rsidP="00F94172">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02D6D">
        <w:trPr>
          <w:jc w:val="right"/>
        </w:trPr>
        <w:tc>
          <w:tcPr>
            <w:tcW w:w="9642" w:type="dxa"/>
          </w:tcPr>
          <w:p w:rsidR="00C02D6D" w:rsidRDefault="00B703C6" w:rsidP="00F94172">
            <w:p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02D6D" w:rsidRDefault="00C02D6D" w:rsidP="00F94172">
            <w:pPr>
              <w:ind w:left="1" w:hanging="3"/>
              <w:jc w:val="both"/>
              <w:rPr>
                <w:rFonts w:ascii="Simplified Arabic" w:eastAsia="Simplified Arabic" w:hAnsi="Simplified Arabic" w:cs="Simplified Arabic"/>
                <w:sz w:val="28"/>
                <w:szCs w:val="28"/>
              </w:rPr>
            </w:pPr>
          </w:p>
        </w:tc>
      </w:tr>
    </w:tbl>
    <w:p w:rsidR="00C02D6D" w:rsidRDefault="00C02D6D">
      <w:pPr>
        <w:shd w:val="clear" w:color="auto" w:fill="FFFFFF"/>
        <w:spacing w:after="200"/>
        <w:ind w:left="0" w:hanging="2"/>
        <w:jc w:val="left"/>
        <w:rPr>
          <w:rFonts w:ascii="Simplified Arabic" w:eastAsia="Simplified Arabic" w:hAnsi="Simplified Arabic" w:cs="Simplified Arabic"/>
          <w:sz w:val="22"/>
          <w:szCs w:val="22"/>
        </w:rPr>
      </w:pPr>
    </w:p>
    <w:tbl>
      <w:tblPr>
        <w:tblStyle w:val="1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02D6D">
        <w:trPr>
          <w:trHeight w:val="450"/>
          <w:jc w:val="right"/>
        </w:trPr>
        <w:tc>
          <w:tcPr>
            <w:tcW w:w="9642" w:type="dxa"/>
            <w:gridSpan w:val="5"/>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02D6D">
        <w:trPr>
          <w:trHeight w:val="450"/>
          <w:jc w:val="right"/>
        </w:trPr>
        <w:tc>
          <w:tcPr>
            <w:tcW w:w="2341"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يوجد</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r w:rsidR="00C02D6D">
        <w:trPr>
          <w:trHeight w:val="450"/>
          <w:jc w:val="right"/>
        </w:trPr>
        <w:tc>
          <w:tcPr>
            <w:tcW w:w="2341" w:type="dxa"/>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5" w:type="dxa"/>
          </w:tcPr>
          <w:p w:rsidR="00C02D6D" w:rsidRDefault="00C02D6D">
            <w:pPr>
              <w:ind w:left="1" w:hanging="3"/>
              <w:jc w:val="left"/>
              <w:rPr>
                <w:rFonts w:ascii="Simplified Arabic" w:eastAsia="Simplified Arabic" w:hAnsi="Simplified Arabic" w:cs="Simplified Arabic"/>
                <w:sz w:val="28"/>
                <w:szCs w:val="28"/>
              </w:rPr>
            </w:pPr>
          </w:p>
        </w:tc>
        <w:tc>
          <w:tcPr>
            <w:tcW w:w="1826" w:type="dxa"/>
          </w:tcPr>
          <w:p w:rsidR="00C02D6D" w:rsidRDefault="00C02D6D">
            <w:pPr>
              <w:ind w:left="1" w:hanging="3"/>
              <w:jc w:val="left"/>
              <w:rPr>
                <w:rFonts w:ascii="Simplified Arabic" w:eastAsia="Simplified Arabic" w:hAnsi="Simplified Arabic" w:cs="Simplified Arabic"/>
                <w:sz w:val="28"/>
                <w:szCs w:val="28"/>
              </w:rPr>
            </w:pPr>
          </w:p>
        </w:tc>
      </w:tr>
    </w:tbl>
    <w:p w:rsidR="00C02D6D" w:rsidRDefault="00B703C6" w:rsidP="00CA02E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tbl>
      <w:tblPr>
        <w:tblStyle w:val="14"/>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02D6D">
        <w:trPr>
          <w:jc w:val="right"/>
        </w:trPr>
        <w:tc>
          <w:tcPr>
            <w:tcW w:w="9629" w:type="dxa"/>
            <w:gridSpan w:val="5"/>
            <w:shd w:val="clear" w:color="auto" w:fill="DEEAF6"/>
          </w:tcPr>
          <w:p w:rsidR="00C02D6D" w:rsidRDefault="00B703C6">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02D6D">
        <w:trPr>
          <w:jc w:val="right"/>
        </w:trPr>
        <w:tc>
          <w:tcPr>
            <w:tcW w:w="2159"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السنة / المستوى</w:t>
            </w:r>
          </w:p>
        </w:tc>
        <w:tc>
          <w:tcPr>
            <w:tcW w:w="189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02D6D" w:rsidRDefault="00B703C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02D6D" w:rsidRDefault="00B703C6">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02D6D">
        <w:trPr>
          <w:jc w:val="right"/>
        </w:trPr>
        <w:tc>
          <w:tcPr>
            <w:tcW w:w="2159" w:type="dxa"/>
            <w:shd w:val="clear" w:color="auto" w:fill="auto"/>
          </w:tcPr>
          <w:p w:rsidR="00C02D6D" w:rsidRDefault="00B703C6" w:rsidP="00254887">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254887">
              <w:rPr>
                <w:rFonts w:ascii="Simplified Arabic" w:eastAsia="Simplified Arabic" w:hAnsi="Simplified Arabic" w:cs="Simplified Arabic" w:hint="cs"/>
                <w:sz w:val="22"/>
                <w:szCs w:val="22"/>
                <w:rtl/>
              </w:rPr>
              <w:t xml:space="preserve">الرابعة </w:t>
            </w:r>
            <w:r w:rsidR="00254887">
              <w:rPr>
                <w:rFonts w:ascii="Simplified Arabic" w:eastAsia="Simplified Arabic" w:hAnsi="Simplified Arabic" w:cs="Simplified Arabic"/>
                <w:sz w:val="22"/>
                <w:szCs w:val="22"/>
                <w:rtl/>
              </w:rPr>
              <w:t>–</w:t>
            </w:r>
            <w:r w:rsidR="00254887">
              <w:rPr>
                <w:rFonts w:ascii="Simplified Arabic" w:eastAsia="Simplified Arabic" w:hAnsi="Simplified Arabic" w:cs="Simplified Arabic" w:hint="cs"/>
                <w:sz w:val="22"/>
                <w:szCs w:val="22"/>
                <w:rtl/>
              </w:rPr>
              <w:t xml:space="preserve"> فرع النفط</w:t>
            </w:r>
          </w:p>
        </w:tc>
        <w:tc>
          <w:tcPr>
            <w:tcW w:w="1890" w:type="dxa"/>
            <w:shd w:val="clear" w:color="auto" w:fill="auto"/>
          </w:tcPr>
          <w:p w:rsidR="00C02D6D" w:rsidRDefault="00254887">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الكورس الاول</w:t>
            </w:r>
          </w:p>
        </w:tc>
        <w:tc>
          <w:tcPr>
            <w:tcW w:w="2160" w:type="dxa"/>
            <w:shd w:val="clear" w:color="auto" w:fill="auto"/>
          </w:tcPr>
          <w:p w:rsidR="00C02D6D" w:rsidRDefault="00254887">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اسواق المال</w:t>
            </w:r>
          </w:p>
        </w:tc>
        <w:tc>
          <w:tcPr>
            <w:tcW w:w="990" w:type="dxa"/>
            <w:shd w:val="clear" w:color="auto" w:fill="FFFFFF"/>
          </w:tcPr>
          <w:p w:rsidR="00C02D6D" w:rsidRDefault="00B703C6">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02D6D" w:rsidRDefault="00254887">
            <w:pPr>
              <w:shd w:val="clear" w:color="auto" w:fill="FFFFFF"/>
              <w:ind w:left="0" w:hanging="2"/>
              <w:jc w:val="center"/>
              <w:textDirection w:val="lrTb"/>
              <w:rPr>
                <w:rFonts w:ascii="Simplified Arabic" w:eastAsia="Simplified Arabic" w:hAnsi="Simplified Arabic" w:cs="Simplified Arabic"/>
                <w:sz w:val="22"/>
                <w:szCs w:val="22"/>
                <w:rtl/>
              </w:rPr>
            </w:pPr>
            <w:r>
              <w:rPr>
                <w:rFonts w:ascii="Simplified Arabic" w:eastAsia="Simplified Arabic" w:hAnsi="Simplified Arabic" w:cs="Simplified Arabic" w:hint="cs"/>
                <w:sz w:val="22"/>
                <w:szCs w:val="22"/>
                <w:rtl/>
              </w:rPr>
              <w:t>2</w:t>
            </w:r>
          </w:p>
          <w:p w:rsidR="00254887" w:rsidRDefault="00254887">
            <w:pPr>
              <w:shd w:val="clear" w:color="auto" w:fill="FFFFFF"/>
              <w:ind w:left="0" w:hanging="2"/>
              <w:jc w:val="center"/>
              <w:textDirection w:val="lrTb"/>
              <w:rPr>
                <w:rFonts w:ascii="Simplified Arabic" w:eastAsia="Simplified Arabic" w:hAnsi="Simplified Arabic" w:cs="Simplified Arabic"/>
                <w:sz w:val="22"/>
                <w:szCs w:val="22"/>
              </w:rPr>
            </w:pPr>
          </w:p>
        </w:tc>
      </w:tr>
      <w:tr w:rsidR="00C02D6D">
        <w:trPr>
          <w:jc w:val="right"/>
        </w:trPr>
        <w:tc>
          <w:tcPr>
            <w:tcW w:w="2159"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18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16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990" w:type="dxa"/>
          </w:tcPr>
          <w:p w:rsidR="00C02D6D" w:rsidRDefault="00C02D6D">
            <w:pPr>
              <w:ind w:left="0" w:hanging="2"/>
              <w:jc w:val="left"/>
              <w:textDirection w:val="lrTb"/>
              <w:rPr>
                <w:rFonts w:ascii="Simplified Arabic" w:eastAsia="Simplified Arabic" w:hAnsi="Simplified Arabic" w:cs="Simplified Arabic"/>
                <w:sz w:val="22"/>
                <w:szCs w:val="22"/>
              </w:rPr>
            </w:pPr>
          </w:p>
        </w:tc>
        <w:tc>
          <w:tcPr>
            <w:tcW w:w="2430" w:type="dxa"/>
          </w:tcPr>
          <w:p w:rsidR="00C02D6D" w:rsidRDefault="00C02D6D">
            <w:pPr>
              <w:ind w:left="0" w:hanging="2"/>
              <w:jc w:val="left"/>
              <w:textDirection w:val="lrTb"/>
              <w:rPr>
                <w:rFonts w:ascii="Simplified Arabic" w:eastAsia="Simplified Arabic" w:hAnsi="Simplified Arabic" w:cs="Simplified Arabic"/>
                <w:sz w:val="22"/>
                <w:szCs w:val="22"/>
              </w:rPr>
            </w:pPr>
          </w:p>
        </w:tc>
      </w:tr>
    </w:tbl>
    <w:p w:rsidR="00C02D6D" w:rsidRDefault="00C02D6D">
      <w:pPr>
        <w:shd w:val="clear" w:color="auto" w:fill="FFFFFF"/>
        <w:spacing w:after="200"/>
        <w:ind w:left="0" w:hanging="2"/>
        <w:jc w:val="both"/>
        <w:rPr>
          <w:rFonts w:ascii="Simplified Arabic" w:eastAsia="Simplified Arabic" w:hAnsi="Simplified Arabic" w:cs="Simplified Arabic"/>
          <w:sz w:val="22"/>
          <w:szCs w:val="22"/>
        </w:rPr>
      </w:pPr>
    </w:p>
    <w:tbl>
      <w:tblPr>
        <w:tblStyle w:val="13"/>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02D6D">
        <w:trPr>
          <w:jc w:val="right"/>
        </w:trPr>
        <w:tc>
          <w:tcPr>
            <w:tcW w:w="9615" w:type="dxa"/>
            <w:gridSpan w:val="2"/>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02D6D">
        <w:trPr>
          <w:jc w:val="right"/>
        </w:trPr>
        <w:tc>
          <w:tcPr>
            <w:tcW w:w="3615" w:type="dxa"/>
          </w:tcPr>
          <w:p w:rsidR="00C02D6D" w:rsidRDefault="00C02D6D">
            <w:pPr>
              <w:spacing w:line="276" w:lineRule="auto"/>
              <w:ind w:left="0" w:right="620" w:hanging="2"/>
              <w:jc w:val="both"/>
              <w:rPr>
                <w:rFonts w:ascii="Sakkal Majalla" w:eastAsia="Sakkal Majalla" w:hAnsi="Sakkal Majalla" w:cs="Sakkal Majalla"/>
                <w:sz w:val="22"/>
                <w:szCs w:val="22"/>
              </w:rPr>
            </w:pPr>
          </w:p>
        </w:tc>
        <w:tc>
          <w:tcPr>
            <w:tcW w:w="6000" w:type="dxa"/>
          </w:tcPr>
          <w:p w:rsidR="00254887" w:rsidRPr="00254887" w:rsidRDefault="00254887" w:rsidP="00254887">
            <w:pPr>
              <w:spacing w:line="240" w:lineRule="auto"/>
              <w:ind w:leftChars="0" w:firstLineChars="0"/>
              <w:jc w:val="both"/>
              <w:rPr>
                <w:rFonts w:ascii="Simplified Arabic" w:hAnsi="Simplified Arabic" w:cs="Simplified Arabic"/>
                <w:rtl/>
              </w:rPr>
            </w:pPr>
            <w:r w:rsidRPr="00254887">
              <w:rPr>
                <w:rFonts w:ascii="Simplified Arabic" w:hAnsi="Simplified Arabic" w:cs="Simplified Arabic"/>
                <w:rtl/>
              </w:rPr>
              <w:t>1- المعرفة النظرية بالمفاهيم الأساسية للاسواق المالية</w:t>
            </w:r>
          </w:p>
          <w:p w:rsidR="00254887" w:rsidRPr="00254887" w:rsidRDefault="00254887" w:rsidP="00254887">
            <w:pPr>
              <w:spacing w:line="240" w:lineRule="auto"/>
              <w:ind w:leftChars="0" w:firstLineChars="0"/>
              <w:jc w:val="both"/>
              <w:rPr>
                <w:rFonts w:ascii="Simplified Arabic" w:hAnsi="Simplified Arabic" w:cs="Simplified Arabic"/>
                <w:rtl/>
              </w:rPr>
            </w:pPr>
            <w:r w:rsidRPr="00254887">
              <w:rPr>
                <w:rFonts w:ascii="Simplified Arabic" w:hAnsi="Simplified Arabic" w:cs="Simplified Arabic"/>
                <w:rtl/>
              </w:rPr>
              <w:t>2- فهم آلية التداول وعمل الاسواق المالية</w:t>
            </w:r>
          </w:p>
          <w:p w:rsidR="00254887" w:rsidRPr="00254887" w:rsidRDefault="00254887" w:rsidP="00254887">
            <w:pPr>
              <w:spacing w:line="240" w:lineRule="auto"/>
              <w:ind w:leftChars="0" w:firstLineChars="0"/>
              <w:jc w:val="both"/>
              <w:rPr>
                <w:rFonts w:ascii="Simplified Arabic" w:hAnsi="Simplified Arabic" w:cs="Simplified Arabic"/>
                <w:rtl/>
              </w:rPr>
            </w:pPr>
            <w:r w:rsidRPr="00254887">
              <w:rPr>
                <w:rFonts w:ascii="Simplified Arabic" w:hAnsi="Simplified Arabic" w:cs="Simplified Arabic"/>
                <w:rtl/>
              </w:rPr>
              <w:t>3- المعرفة بكيفية بناء المؤشرات المالية</w:t>
            </w:r>
          </w:p>
          <w:p w:rsidR="00254887" w:rsidRPr="00254887" w:rsidRDefault="00254887" w:rsidP="00254887">
            <w:pPr>
              <w:spacing w:line="240" w:lineRule="auto"/>
              <w:ind w:leftChars="0" w:firstLineChars="0"/>
              <w:jc w:val="both"/>
              <w:rPr>
                <w:rFonts w:ascii="Simplified Arabic" w:hAnsi="Simplified Arabic" w:cs="Simplified Arabic"/>
                <w:rtl/>
              </w:rPr>
            </w:pPr>
            <w:r w:rsidRPr="00254887">
              <w:rPr>
                <w:rFonts w:ascii="Simplified Arabic" w:hAnsi="Simplified Arabic" w:cs="Simplified Arabic"/>
                <w:rtl/>
              </w:rPr>
              <w:t>4- إعطاء نظرة مقارنة عن الاسواق المالية في الدول المتقدمة والناشئة</w:t>
            </w:r>
          </w:p>
          <w:p w:rsidR="00254887" w:rsidRPr="00254887" w:rsidRDefault="00254887" w:rsidP="00254887">
            <w:pPr>
              <w:spacing w:line="240" w:lineRule="auto"/>
              <w:ind w:leftChars="0" w:firstLineChars="0"/>
              <w:jc w:val="both"/>
              <w:rPr>
                <w:rFonts w:ascii="Simplified Arabic" w:hAnsi="Simplified Arabic" w:cs="Simplified Arabic"/>
                <w:rtl/>
              </w:rPr>
            </w:pPr>
            <w:r w:rsidRPr="00254887">
              <w:rPr>
                <w:rFonts w:ascii="Simplified Arabic" w:hAnsi="Simplified Arabic" w:cs="Simplified Arabic"/>
                <w:rtl/>
              </w:rPr>
              <w:t xml:space="preserve">5-   زيادة القدرة التحليلية لدى الطلبة لأداء الأسواق المالية العالمية والمحلية  </w:t>
            </w:r>
          </w:p>
          <w:p w:rsidR="00C45C89" w:rsidRPr="00C45C89" w:rsidRDefault="00254887" w:rsidP="00254887">
            <w:pPr>
              <w:spacing w:line="240" w:lineRule="auto"/>
              <w:ind w:left="0" w:hanging="2"/>
              <w:jc w:val="both"/>
              <w:rPr>
                <w:rFonts w:ascii="Simplified Arabic" w:hAnsi="Simplified Arabic" w:cs="Simplified Arabic"/>
              </w:rPr>
            </w:pPr>
            <w:r w:rsidRPr="00254887">
              <w:rPr>
                <w:rFonts w:ascii="Simplified Arabic" w:hAnsi="Simplified Arabic" w:cs="Simplified Arabic"/>
                <w:rtl/>
              </w:rPr>
              <w:t>6-  إعطاء فكرة للطلبة عن الأزمات المالية و إمكانية التنبؤ بها</w:t>
            </w: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02D6D">
        <w:trPr>
          <w:jc w:val="right"/>
        </w:trPr>
        <w:tc>
          <w:tcPr>
            <w:tcW w:w="3615" w:type="dxa"/>
          </w:tcPr>
          <w:p w:rsidR="00C02D6D" w:rsidRDefault="00C02D6D" w:rsidP="00AE44BE">
            <w:pPr>
              <w:ind w:left="0" w:hanging="2"/>
              <w:jc w:val="left"/>
              <w:rPr>
                <w:rFonts w:ascii="Simplified Arabic" w:eastAsia="Simplified Arabic" w:hAnsi="Simplified Arabic" w:cs="Simplified Arabic"/>
              </w:rPr>
            </w:pPr>
          </w:p>
        </w:tc>
        <w:tc>
          <w:tcPr>
            <w:tcW w:w="6000" w:type="dxa"/>
          </w:tcPr>
          <w:p w:rsidR="00254887" w:rsidRPr="00254887" w:rsidRDefault="00254887" w:rsidP="00254887">
            <w:pPr>
              <w:ind w:leftChars="0" w:left="-2" w:firstLineChars="0" w:firstLine="0"/>
              <w:jc w:val="both"/>
              <w:rPr>
                <w:rFonts w:ascii="Simplified Arabic" w:hAnsi="Simplified Arabic" w:cs="Simplified Arabic"/>
                <w:rtl/>
              </w:rPr>
            </w:pPr>
            <w:r w:rsidRPr="00254887">
              <w:rPr>
                <w:rFonts w:ascii="Simplified Arabic" w:hAnsi="Simplified Arabic" w:cs="Simplified Arabic"/>
                <w:rtl/>
              </w:rPr>
              <w:t xml:space="preserve">1 – بناء القدرات المعرفية لدى الطلبة فيما يتعلق بالاسواق المالية </w:t>
            </w:r>
          </w:p>
          <w:p w:rsidR="00254887" w:rsidRPr="00254887" w:rsidRDefault="00254887" w:rsidP="00254887">
            <w:pPr>
              <w:ind w:leftChars="0" w:left="-2" w:firstLineChars="0" w:firstLine="0"/>
              <w:jc w:val="both"/>
              <w:rPr>
                <w:rFonts w:ascii="Simplified Arabic" w:hAnsi="Simplified Arabic" w:cs="Simplified Arabic"/>
                <w:rtl/>
              </w:rPr>
            </w:pPr>
            <w:r w:rsidRPr="00254887">
              <w:rPr>
                <w:rFonts w:ascii="Simplified Arabic" w:hAnsi="Simplified Arabic" w:cs="Simplified Arabic"/>
                <w:rtl/>
              </w:rPr>
              <w:t xml:space="preserve">2 – تطوير مهارات الطلبة على تتبع وقراءت مؤشرات الأسواق المالية </w:t>
            </w:r>
          </w:p>
          <w:p w:rsidR="00254887" w:rsidRPr="00254887" w:rsidRDefault="00254887" w:rsidP="00254887">
            <w:pPr>
              <w:ind w:leftChars="0" w:left="0" w:firstLineChars="0" w:firstLine="0"/>
              <w:jc w:val="both"/>
              <w:rPr>
                <w:rFonts w:ascii="Simplified Arabic" w:hAnsi="Simplified Arabic" w:cs="Simplified Arabic"/>
                <w:rtl/>
              </w:rPr>
            </w:pPr>
            <w:r w:rsidRPr="00254887">
              <w:rPr>
                <w:rFonts w:ascii="Simplified Arabic" w:hAnsi="Simplified Arabic" w:cs="Simplified Arabic"/>
                <w:rtl/>
              </w:rPr>
              <w:t>3 -  تعريف الطلبة بسوق العراق المالي والشركات المدرجة والمتداولة فيه</w:t>
            </w:r>
          </w:p>
          <w:p w:rsidR="00C02D6D" w:rsidRPr="00EA5820" w:rsidRDefault="00254887" w:rsidP="00254887">
            <w:pPr>
              <w:spacing w:line="240" w:lineRule="auto"/>
              <w:ind w:left="0" w:hanging="2"/>
              <w:jc w:val="both"/>
            </w:pPr>
            <w:r w:rsidRPr="00254887">
              <w:rPr>
                <w:rFonts w:ascii="Simplified Arabic" w:hAnsi="Simplified Arabic" w:cs="Simplified Arabic"/>
                <w:rtl/>
              </w:rPr>
              <w:t>4-   أخيراً بناء الشخصية العلمية للطالب وإعداده لسوق العمل</w:t>
            </w:r>
          </w:p>
        </w:tc>
      </w:tr>
      <w:tr w:rsidR="00C02D6D">
        <w:trPr>
          <w:jc w:val="right"/>
        </w:trPr>
        <w:tc>
          <w:tcPr>
            <w:tcW w:w="3615" w:type="dxa"/>
          </w:tcPr>
          <w:p w:rsidR="00C02D6D" w:rsidRDefault="00C02D6D">
            <w:pPr>
              <w:ind w:left="0" w:hanging="2"/>
              <w:jc w:val="left"/>
              <w:rPr>
                <w:rFonts w:ascii="Simplified Arabic" w:eastAsia="Simplified Arabic" w:hAnsi="Simplified Arabic" w:cs="Simplified Arabic"/>
                <w:sz w:val="22"/>
                <w:szCs w:val="22"/>
              </w:rPr>
            </w:pPr>
          </w:p>
        </w:tc>
        <w:tc>
          <w:tcPr>
            <w:tcW w:w="6000" w:type="dxa"/>
          </w:tcPr>
          <w:p w:rsidR="00C02D6D" w:rsidRDefault="00C02D6D">
            <w:pPr>
              <w:ind w:left="0" w:hanging="2"/>
              <w:jc w:val="left"/>
            </w:pPr>
          </w:p>
        </w:tc>
      </w:tr>
      <w:tr w:rsidR="00C02D6D">
        <w:trPr>
          <w:jc w:val="right"/>
        </w:trPr>
        <w:tc>
          <w:tcPr>
            <w:tcW w:w="9615" w:type="dxa"/>
            <w:gridSpan w:val="2"/>
            <w:shd w:val="clear" w:color="auto" w:fill="BDD6EE"/>
          </w:tcPr>
          <w:p w:rsidR="00C02D6D" w:rsidRDefault="00B703C6">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02D6D">
        <w:trPr>
          <w:jc w:val="right"/>
        </w:trPr>
        <w:tc>
          <w:tcPr>
            <w:tcW w:w="3615" w:type="dxa"/>
          </w:tcPr>
          <w:p w:rsidR="00C02D6D" w:rsidRPr="00E82B40" w:rsidRDefault="00C02D6D">
            <w:pPr>
              <w:ind w:left="0" w:hanging="2"/>
              <w:jc w:val="left"/>
              <w:rPr>
                <w:rFonts w:ascii="Simplified Arabic" w:eastAsia="Simplified Arabic" w:hAnsi="Simplified Arabic" w:cs="Simplified Arabic"/>
              </w:rPr>
            </w:pPr>
          </w:p>
        </w:tc>
        <w:tc>
          <w:tcPr>
            <w:tcW w:w="6000" w:type="dxa"/>
          </w:tcPr>
          <w:p w:rsidR="00B90DB3" w:rsidRPr="00E82B40" w:rsidRDefault="00CA02E9" w:rsidP="00E82B4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1- </w:t>
            </w:r>
            <w:r w:rsidR="00B90DB3" w:rsidRPr="00E82B40">
              <w:rPr>
                <w:rFonts w:ascii="Simplified Arabic" w:hAnsi="Simplified Arabic" w:cs="Simplified Arabic"/>
                <w:rtl/>
              </w:rPr>
              <w:t xml:space="preserve">إدراك أهمية التعلم الذاتي ومواجهة الضغوط الدراسية وتحدياتها وما يرتبط </w:t>
            </w:r>
            <w:r w:rsidRPr="00E82B40">
              <w:rPr>
                <w:rFonts w:ascii="Simplified Arabic" w:hAnsi="Simplified Arabic" w:cs="Simplified Arabic"/>
                <w:rtl/>
              </w:rPr>
              <w:t xml:space="preserve">بذلك من مهارات </w:t>
            </w:r>
            <w:r w:rsidR="00B90DB3" w:rsidRPr="00E82B40">
              <w:rPr>
                <w:rFonts w:ascii="Simplified Arabic" w:hAnsi="Simplified Arabic" w:cs="Simplified Arabic"/>
                <w:rtl/>
              </w:rPr>
              <w:t>إدارة الوقت والانضباط والمثابرة.</w:t>
            </w:r>
          </w:p>
          <w:p w:rsidR="006F0F11" w:rsidRPr="00E82B40" w:rsidRDefault="00E82B40" w:rsidP="00E82B40">
            <w:pPr>
              <w:suppressAutoHyphens w:val="0"/>
              <w:spacing w:line="240" w:lineRule="auto"/>
              <w:ind w:leftChars="0" w:left="-2" w:firstLineChars="0" w:firstLine="0"/>
              <w:jc w:val="both"/>
              <w:textDirection w:val="lrTb"/>
              <w:textAlignment w:val="auto"/>
              <w:outlineLvl w:val="9"/>
              <w:rPr>
                <w:rFonts w:ascii="Simplified Arabic" w:hAnsi="Simplified Arabic" w:cs="Simplified Arabic"/>
              </w:rPr>
            </w:pPr>
            <w:r w:rsidRPr="00E82B40">
              <w:rPr>
                <w:rFonts w:ascii="Simplified Arabic" w:hAnsi="Simplified Arabic" w:cs="Simplified Arabic"/>
                <w:rtl/>
              </w:rPr>
              <w:t xml:space="preserve">2- تنمية قدرات الطلبة على مشاركة الأفكار والعمل ضمن فريق </w:t>
            </w:r>
            <w:r>
              <w:rPr>
                <w:rFonts w:ascii="Simplified Arabic" w:hAnsi="Simplified Arabic" w:cs="Simplified Arabic" w:hint="cs"/>
                <w:rtl/>
              </w:rPr>
              <w:t>..</w:t>
            </w:r>
            <w:r w:rsidRPr="00E82B40">
              <w:rPr>
                <w:rFonts w:ascii="Simplified Arabic" w:hAnsi="Simplified Arabic" w:cs="Simplified Arabic"/>
                <w:rtl/>
              </w:rPr>
              <w:t>والاستفادة من وجهات نظر الآخرين</w:t>
            </w:r>
            <w:r>
              <w:rPr>
                <w:rFonts w:ascii="Simplified Arabic" w:hAnsi="Simplified Arabic" w:cs="Simplified Arabic" w:hint="cs"/>
                <w:rtl/>
              </w:rPr>
              <w:t xml:space="preserve"> و</w:t>
            </w:r>
            <w:r w:rsidR="00CA02E9" w:rsidRPr="00E82B40">
              <w:rPr>
                <w:rFonts w:ascii="Simplified Arabic" w:hAnsi="Simplified Arabic" w:cs="Simplified Arabic"/>
                <w:rtl/>
              </w:rPr>
              <w:t>التعاون مع زملاء الدراسة للاستفادة من مصادر التعلم المتنوعة</w:t>
            </w:r>
            <w:r>
              <w:rPr>
                <w:rFonts w:ascii="Simplified Arabic" w:hAnsi="Simplified Arabic" w:cs="Simplified Arabic" w:hint="cs"/>
                <w:rtl/>
              </w:rPr>
              <w:t>.</w:t>
            </w:r>
            <w:r w:rsidR="00B90DB3" w:rsidRPr="00E82B40">
              <w:rPr>
                <w:rFonts w:ascii="Simplified Arabic" w:hAnsi="Simplified Arabic" w:cs="Simplified Arabic"/>
                <w:rtl/>
              </w:rPr>
              <w:t xml:space="preserve"> </w:t>
            </w:r>
          </w:p>
          <w:p w:rsidR="00C02D6D" w:rsidRPr="00B90DB3" w:rsidRDefault="00C02D6D">
            <w:pPr>
              <w:ind w:left="0" w:hanging="2"/>
              <w:jc w:val="left"/>
            </w:pPr>
          </w:p>
        </w:tc>
      </w:tr>
      <w:tr w:rsidR="00C02D6D">
        <w:trPr>
          <w:jc w:val="right"/>
        </w:trPr>
        <w:tc>
          <w:tcPr>
            <w:tcW w:w="3615" w:type="dxa"/>
          </w:tcPr>
          <w:p w:rsidR="00C02D6D" w:rsidRPr="00B90DB3" w:rsidRDefault="00C02D6D">
            <w:pPr>
              <w:spacing w:line="276" w:lineRule="auto"/>
              <w:ind w:left="0" w:right="620" w:hanging="2"/>
              <w:jc w:val="both"/>
              <w:rPr>
                <w:sz w:val="18"/>
                <w:szCs w:val="18"/>
              </w:rPr>
            </w:pPr>
          </w:p>
        </w:tc>
        <w:tc>
          <w:tcPr>
            <w:tcW w:w="6000" w:type="dxa"/>
          </w:tcPr>
          <w:p w:rsidR="00C02D6D" w:rsidRDefault="00C02D6D">
            <w:pPr>
              <w:ind w:left="0" w:hanging="2"/>
              <w:jc w:val="left"/>
            </w:pP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2"/>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02D6D" w:rsidTr="000E4AE4">
        <w:trPr>
          <w:jc w:val="right"/>
        </w:trPr>
        <w:tc>
          <w:tcPr>
            <w:tcW w:w="9779" w:type="dxa"/>
          </w:tcPr>
          <w:p w:rsidR="003C20D8" w:rsidRPr="005D5D96" w:rsidRDefault="005D5D96" w:rsidP="005D5D96">
            <w:pPr>
              <w:suppressAutoHyphens w:val="0"/>
              <w:spacing w:line="240" w:lineRule="auto"/>
              <w:ind w:leftChars="0" w:left="0" w:firstLineChars="0" w:hanging="2"/>
              <w:jc w:val="both"/>
              <w:textDirection w:val="lrTb"/>
              <w:textAlignment w:val="auto"/>
              <w:outlineLvl w:val="9"/>
              <w:rPr>
                <w:rFonts w:ascii="Simplified Arabic" w:hAnsi="Simplified Arabic" w:cs="Simplified Arabic"/>
                <w:rtl/>
              </w:rPr>
            </w:pPr>
            <w:r w:rsidRPr="005D5D96">
              <w:rPr>
                <w:rFonts w:ascii="Simplified Arabic" w:hAnsi="Simplified Arabic" w:cs="Simplified Arabic"/>
                <w:rtl/>
              </w:rPr>
              <w:t xml:space="preserve">1- </w:t>
            </w:r>
            <w:r w:rsidR="003C20D8" w:rsidRPr="005D5D96">
              <w:rPr>
                <w:rFonts w:ascii="Simplified Arabic" w:hAnsi="Simplified Arabic" w:cs="Simplified Arabic"/>
                <w:rtl/>
              </w:rPr>
              <w:t xml:space="preserve">المحاضرات. </w:t>
            </w:r>
          </w:p>
          <w:p w:rsidR="003C20D8"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2- المناقشة الجماعية </w:t>
            </w:r>
            <w:r w:rsidR="003C20D8" w:rsidRPr="005D5D96">
              <w:rPr>
                <w:rFonts w:ascii="Simplified Arabic" w:hAnsi="Simplified Arabic" w:cs="Simplified Arabic"/>
                <w:rtl/>
              </w:rPr>
              <w:t>لموضوعات ال</w:t>
            </w:r>
            <w:r w:rsidRPr="005D5D96">
              <w:rPr>
                <w:rFonts w:ascii="Simplified Arabic" w:hAnsi="Simplified Arabic" w:cs="Simplified Arabic"/>
                <w:rtl/>
              </w:rPr>
              <w:t>برنامج.</w:t>
            </w:r>
            <w:r w:rsidR="003C20D8" w:rsidRPr="005D5D96">
              <w:rPr>
                <w:rFonts w:ascii="Simplified Arabic" w:hAnsi="Simplified Arabic" w:cs="Simplified Arabic"/>
                <w:rtl/>
              </w:rPr>
              <w:t>.</w:t>
            </w:r>
          </w:p>
          <w:p w:rsidR="003C20D8"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3- </w:t>
            </w:r>
            <w:r w:rsidR="003C20D8" w:rsidRPr="005D5D96">
              <w:rPr>
                <w:rFonts w:ascii="Simplified Arabic" w:hAnsi="Simplified Arabic" w:cs="Simplified Arabic"/>
                <w:rtl/>
              </w:rPr>
              <w:t>البحوث المختصرة.</w:t>
            </w:r>
          </w:p>
          <w:p w:rsidR="00C02D6D" w:rsidRPr="005D5D96" w:rsidRDefault="005D5D96" w:rsidP="005D5D96">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rPr>
            </w:pPr>
            <w:r w:rsidRPr="005D5D96">
              <w:rPr>
                <w:rFonts w:ascii="Simplified Arabic" w:hAnsi="Simplified Arabic" w:cs="Simplified Arabic"/>
                <w:rtl/>
              </w:rPr>
              <w:t xml:space="preserve">4- </w:t>
            </w:r>
            <w:r w:rsidR="003C20D8" w:rsidRPr="005D5D96">
              <w:rPr>
                <w:rFonts w:ascii="Simplified Arabic" w:hAnsi="Simplified Arabic" w:cs="Simplified Arabic"/>
                <w:rtl/>
              </w:rPr>
              <w:t xml:space="preserve">القراءات الخارجية في موضوعات </w:t>
            </w:r>
            <w:r w:rsidRPr="005D5D96">
              <w:rPr>
                <w:rFonts w:ascii="Simplified Arabic" w:hAnsi="Simplified Arabic" w:cs="Simplified Arabic"/>
                <w:rtl/>
              </w:rPr>
              <w:t>البرنامج الدراسي</w:t>
            </w:r>
            <w:r w:rsidR="003C20D8" w:rsidRPr="005D5D96">
              <w:rPr>
                <w:rFonts w:ascii="Simplified Arabic" w:hAnsi="Simplified Arabic" w:cs="Simplified Arabic"/>
                <w:rtl/>
              </w:rPr>
              <w:t>.</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1"/>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0E4AE4">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02D6D" w:rsidTr="000E4AE4">
        <w:trPr>
          <w:jc w:val="right"/>
        </w:trPr>
        <w:tc>
          <w:tcPr>
            <w:tcW w:w="977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D5D96" w:rsidRDefault="00B703C6" w:rsidP="005D5D96">
            <w:pPr>
              <w:suppressAutoHyphens w:val="0"/>
              <w:spacing w:line="500" w:lineRule="exact"/>
              <w:ind w:leftChars="0" w:left="0" w:firstLineChars="0" w:firstLine="0"/>
              <w:jc w:val="both"/>
              <w:textDirection w:val="lrTb"/>
              <w:textAlignment w:val="auto"/>
              <w:outlineLvl w:val="9"/>
              <w:rPr>
                <w:rFonts w:ascii="Arial" w:hAnsi="Arial" w:cs="AL-Mohanad Bold"/>
              </w:rPr>
            </w:pPr>
            <w:r>
              <w:rPr>
                <w:rFonts w:ascii="Simplified Arabic" w:eastAsia="Simplified Arabic" w:hAnsi="Simplified Arabic" w:cs="Simplified Arabic"/>
                <w:b/>
                <w:sz w:val="28"/>
                <w:szCs w:val="28"/>
                <w:rtl/>
              </w:rPr>
              <w:lastRenderedPageBreak/>
              <w:t xml:space="preserve">  </w:t>
            </w:r>
            <w:r w:rsidRPr="005D5D96">
              <w:rPr>
                <w:rFonts w:ascii="Simplified Arabic" w:eastAsia="Simplified Arabic" w:hAnsi="Simplified Arabic" w:cs="Simplified Arabic"/>
                <w:b/>
                <w:rtl/>
              </w:rPr>
              <w:t>الامتحانات الأسبوعية والشهرية واليومية وامتحان نهاية السنة.</w:t>
            </w:r>
          </w:p>
        </w:tc>
      </w:tr>
    </w:tbl>
    <w:p w:rsidR="00C02D6D" w:rsidRDefault="00C02D6D">
      <w:pPr>
        <w:shd w:val="clear" w:color="auto" w:fill="FFFFFF"/>
        <w:spacing w:after="200"/>
        <w:ind w:left="1" w:hanging="3"/>
        <w:jc w:val="left"/>
        <w:rPr>
          <w:rFonts w:ascii="Simplified Arabic" w:eastAsia="Simplified Arabic" w:hAnsi="Simplified Arabic" w:cs="Simplified Arabic"/>
          <w:sz w:val="28"/>
          <w:szCs w:val="28"/>
        </w:rPr>
      </w:pPr>
    </w:p>
    <w:tbl>
      <w:tblPr>
        <w:tblStyle w:val="10"/>
        <w:bidiVisual/>
        <w:tblW w:w="977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0"/>
        <w:gridCol w:w="882"/>
        <w:gridCol w:w="1050"/>
        <w:gridCol w:w="1253"/>
        <w:gridCol w:w="922"/>
        <w:gridCol w:w="1449"/>
        <w:gridCol w:w="1450"/>
      </w:tblGrid>
      <w:tr w:rsidR="00C02D6D" w:rsidTr="000E4AE4">
        <w:trPr>
          <w:jc w:val="right"/>
        </w:trPr>
        <w:tc>
          <w:tcPr>
            <w:tcW w:w="9776" w:type="dxa"/>
            <w:gridSpan w:val="7"/>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02D6D" w:rsidTr="000E4AE4">
        <w:trPr>
          <w:jc w:val="right"/>
        </w:trPr>
        <w:tc>
          <w:tcPr>
            <w:tcW w:w="9776" w:type="dxa"/>
            <w:gridSpan w:val="7"/>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02D6D" w:rsidTr="000E4AE4">
        <w:trPr>
          <w:cantSplit/>
          <w:trHeight w:val="180"/>
          <w:jc w:val="right"/>
        </w:trPr>
        <w:tc>
          <w:tcPr>
            <w:tcW w:w="2770" w:type="dxa"/>
            <w:vMerge w:val="restart"/>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02D6D" w:rsidTr="000E4AE4">
        <w:trPr>
          <w:cantSplit/>
          <w:trHeight w:val="261"/>
          <w:jc w:val="right"/>
        </w:trPr>
        <w:tc>
          <w:tcPr>
            <w:tcW w:w="2770" w:type="dxa"/>
            <w:vMerge/>
            <w:shd w:val="clear" w:color="auto" w:fill="BDD6EE"/>
          </w:tcPr>
          <w:p w:rsidR="00C02D6D" w:rsidRDefault="00C02D6D">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02D6D" w:rsidTr="000E4AE4">
        <w:trPr>
          <w:trHeight w:val="261"/>
          <w:jc w:val="right"/>
        </w:trPr>
        <w:tc>
          <w:tcPr>
            <w:tcW w:w="2770" w:type="dxa"/>
          </w:tcPr>
          <w:p w:rsidR="00C02D6D" w:rsidRPr="00057ABA" w:rsidRDefault="00E214B6" w:rsidP="00057ABA">
            <w:pPr>
              <w:spacing w:after="200"/>
              <w:ind w:leftChars="0" w:left="0" w:firstLineChars="0" w:firstLine="0"/>
              <w:jc w:val="left"/>
              <w:rPr>
                <w:rFonts w:ascii="Simplified Arabic" w:eastAsia="Simplified Arabic" w:hAnsi="Simplified Arabic" w:cs="Simplified Arabic"/>
                <w:rtl/>
                <w:lang w:val="en-GB" w:bidi="ar-IQ"/>
              </w:rPr>
            </w:pPr>
            <w:r>
              <w:rPr>
                <w:rFonts w:ascii="Simplified Arabic" w:eastAsia="Simplified Arabic" w:hAnsi="Simplified Arabic" w:cs="Simplified Arabic" w:hint="cs"/>
                <w:rtl/>
                <w:lang w:val="en-GB" w:bidi="ar-IQ"/>
              </w:rPr>
              <w:t>مدرس مساعد</w:t>
            </w:r>
          </w:p>
        </w:tc>
        <w:tc>
          <w:tcPr>
            <w:tcW w:w="882" w:type="dxa"/>
          </w:tcPr>
          <w:p w:rsidR="00C02D6D" w:rsidRDefault="00A63E0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rsidR="00C02D6D" w:rsidRDefault="00E214B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 نفط</w:t>
            </w:r>
          </w:p>
        </w:tc>
        <w:tc>
          <w:tcPr>
            <w:tcW w:w="1253" w:type="dxa"/>
          </w:tcPr>
          <w:p w:rsidR="00C02D6D" w:rsidRDefault="00C02D6D">
            <w:pPr>
              <w:spacing w:after="200"/>
              <w:ind w:left="0" w:hanging="2"/>
              <w:jc w:val="left"/>
              <w:rPr>
                <w:rFonts w:ascii="Simplified Arabic" w:eastAsia="Simplified Arabic" w:hAnsi="Simplified Arabic" w:cs="Simplified Arabic"/>
              </w:rPr>
            </w:pPr>
          </w:p>
        </w:tc>
        <w:tc>
          <w:tcPr>
            <w:tcW w:w="922" w:type="dxa"/>
          </w:tcPr>
          <w:p w:rsidR="00C02D6D" w:rsidRDefault="00C02D6D">
            <w:pPr>
              <w:spacing w:after="200"/>
              <w:ind w:left="0" w:hanging="2"/>
              <w:jc w:val="left"/>
              <w:rPr>
                <w:rFonts w:ascii="Simplified Arabic" w:eastAsia="Simplified Arabic" w:hAnsi="Simplified Arabic" w:cs="Simplified Arabic"/>
              </w:rPr>
            </w:pPr>
          </w:p>
        </w:tc>
        <w:tc>
          <w:tcPr>
            <w:tcW w:w="1449" w:type="dxa"/>
          </w:tcPr>
          <w:p w:rsidR="00C02D6D" w:rsidRDefault="00B703C6">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02D6D" w:rsidRDefault="00C02D6D">
            <w:pPr>
              <w:spacing w:after="200"/>
              <w:ind w:left="0" w:hanging="2"/>
              <w:jc w:val="left"/>
              <w:rPr>
                <w:rFonts w:ascii="Simplified Arabic" w:eastAsia="Simplified Arabic" w:hAnsi="Simplified Arabic" w:cs="Simplified Arabic"/>
              </w:rPr>
            </w:pPr>
          </w:p>
        </w:tc>
      </w:tr>
    </w:tbl>
    <w:p w:rsidR="00C02D6D" w:rsidRDefault="00C02D6D">
      <w:pPr>
        <w:shd w:val="clear" w:color="auto" w:fill="FFFFFF"/>
        <w:ind w:left="1" w:hanging="3"/>
        <w:jc w:val="left"/>
        <w:rPr>
          <w:rFonts w:ascii="Simplified Arabic" w:eastAsia="Simplified Arabic" w:hAnsi="Simplified Arabic" w:cs="Simplified Arabic"/>
          <w:sz w:val="28"/>
          <w:szCs w:val="28"/>
        </w:rPr>
      </w:pPr>
    </w:p>
    <w:tbl>
      <w:tblPr>
        <w:tblStyle w:val="9"/>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02D6D">
        <w:trPr>
          <w:jc w:val="right"/>
        </w:trPr>
        <w:tc>
          <w:tcPr>
            <w:tcW w:w="9734" w:type="dxa"/>
            <w:shd w:val="clear" w:color="auto" w:fill="DEEAF6"/>
          </w:tcPr>
          <w:p w:rsidR="00C02D6D" w:rsidRDefault="00B703C6">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r w:rsidR="00C02D6D">
        <w:trPr>
          <w:jc w:val="right"/>
        </w:trPr>
        <w:tc>
          <w:tcPr>
            <w:tcW w:w="9734" w:type="dxa"/>
            <w:shd w:val="clear" w:color="auto" w:fill="BDD6EE"/>
          </w:tcPr>
          <w:p w:rsidR="00C02D6D" w:rsidRDefault="00B703C6">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02D6D">
        <w:trPr>
          <w:jc w:val="right"/>
        </w:trPr>
        <w:tc>
          <w:tcPr>
            <w:tcW w:w="9734" w:type="dxa"/>
          </w:tcPr>
          <w:p w:rsidR="00C02D6D" w:rsidRDefault="00C02D6D">
            <w:pPr>
              <w:ind w:left="0" w:hanging="2"/>
              <w:jc w:val="left"/>
              <w:rPr>
                <w:rFonts w:ascii="Simplified Arabic" w:eastAsia="Simplified Arabic" w:hAnsi="Simplified Arabic" w:cs="Simplified Arabic"/>
                <w:sz w:val="24"/>
                <w:szCs w:val="24"/>
              </w:rPr>
            </w:pPr>
          </w:p>
        </w:tc>
      </w:tr>
    </w:tbl>
    <w:p w:rsidR="00C02D6D" w:rsidRDefault="00C02D6D" w:rsidP="005D5D96">
      <w:pPr>
        <w:shd w:val="clear" w:color="auto" w:fill="FFFFFF"/>
        <w:spacing w:after="200"/>
        <w:ind w:leftChars="0" w:left="0" w:firstLineChars="0" w:firstLine="0"/>
        <w:jc w:val="both"/>
        <w:rPr>
          <w:rFonts w:ascii="Simplified Arabic" w:eastAsia="Simplified Arabic" w:hAnsi="Simplified Arabic" w:cs="Simplified Arabic"/>
          <w:sz w:val="28"/>
          <w:szCs w:val="28"/>
        </w:rPr>
      </w:pPr>
    </w:p>
    <w:tbl>
      <w:tblPr>
        <w:tblStyle w:val="8"/>
        <w:bidiVisual/>
        <w:tblW w:w="97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C02D6D" w:rsidTr="00C61FD9">
        <w:trPr>
          <w:trHeight w:val="450"/>
          <w:jc w:val="right"/>
        </w:trPr>
        <w:tc>
          <w:tcPr>
            <w:tcW w:w="9779"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02D6D" w:rsidTr="00C61FD9">
        <w:trPr>
          <w:jc w:val="right"/>
        </w:trPr>
        <w:tc>
          <w:tcPr>
            <w:tcW w:w="9779" w:type="dxa"/>
          </w:tcPr>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E3692" w:rsidRPr="00F97B93" w:rsidTr="007E3692">
              <w:trPr>
                <w:tblCellSpacing w:w="15" w:type="dxa"/>
              </w:trPr>
              <w:tc>
                <w:tcPr>
                  <w:tcW w:w="9720" w:type="dxa"/>
                  <w:vAlign w:val="center"/>
                  <w:hideMark/>
                </w:tcPr>
                <w:p w:rsidR="00C61FD9" w:rsidRPr="00C61FD9" w:rsidRDefault="00C61FD9" w:rsidP="00057ABA">
                  <w:pPr>
                    <w:spacing w:before="100" w:beforeAutospacing="1" w:after="100" w:afterAutospacing="1" w:line="240" w:lineRule="auto"/>
                    <w:ind w:leftChars="0" w:left="0" w:firstLineChars="0" w:firstLine="0"/>
                    <w:jc w:val="left"/>
                    <w:rPr>
                      <w:rFonts w:ascii="Simplified Arabic" w:hAnsi="Simplified Arabic" w:cs="Simplified Arabic"/>
                    </w:rPr>
                  </w:pPr>
                  <w:r>
                    <w:rPr>
                      <w:rFonts w:ascii="Simplified Arabic" w:hAnsi="Simplified Arabic" w:cs="Simplified Arabic"/>
                    </w:rPr>
                    <w:t>   </w:t>
                  </w:r>
                  <w:r w:rsidR="007E3692" w:rsidRPr="00C61FD9">
                    <w:rPr>
                      <w:rFonts w:ascii="Simplified Arabic" w:hAnsi="Simplified Arabic" w:cs="Simplified Arabic"/>
                      <w:rtl/>
                    </w:rPr>
                    <w:t>يتم قبول الطلبة بشكل مركزي عن طريق دائرة القبول المركزي في وزارة</w:t>
                  </w:r>
                  <w:r w:rsidRPr="00C61FD9">
                    <w:rPr>
                      <w:rFonts w:ascii="Simplified Arabic" w:hAnsi="Simplified Arabic" w:cs="Simplified Arabic"/>
                      <w:b/>
                      <w:bCs/>
                      <w:rtl/>
                    </w:rPr>
                    <w:t xml:space="preserve"> </w:t>
                  </w:r>
                  <w:r w:rsidRPr="00C61FD9">
                    <w:rPr>
                      <w:rFonts w:ascii="Simplified Arabic" w:hAnsi="Simplified Arabic" w:cs="Simplified Arabic"/>
                      <w:rtl/>
                    </w:rPr>
                    <w:t xml:space="preserve">التعليم العالي ويوزع الطلبة على الاقسام العلمية حسب المعدل </w:t>
                  </w:r>
                  <w:r>
                    <w:rPr>
                      <w:rFonts w:ascii="Simplified Arabic" w:hAnsi="Simplified Arabic" w:cs="Simplified Arabic" w:hint="cs"/>
                      <w:rtl/>
                    </w:rPr>
                    <w:t>و</w:t>
                  </w:r>
                  <w:r w:rsidRPr="00C61FD9">
                    <w:rPr>
                      <w:rFonts w:ascii="Simplified Arabic" w:hAnsi="Simplified Arabic" w:cs="Simplified Arabic"/>
                      <w:rtl/>
                    </w:rPr>
                    <w:t>رغبة الطالب</w:t>
                  </w:r>
                  <w:r>
                    <w:rPr>
                      <w:rFonts w:ascii="Simplified Arabic" w:hAnsi="Simplified Arabic" w:cs="Simplified Arabic" w:hint="cs"/>
                      <w:rtl/>
                    </w:rPr>
                    <w:t>.</w:t>
                  </w:r>
                  <w:r>
                    <w:rPr>
                      <w:rFonts w:ascii="Simplified Arabic" w:hAnsi="Simplified Arabic" w:cs="Simplified Arabic"/>
                      <w:rtl/>
                    </w:rPr>
                    <w:t xml:space="preserve"> </w:t>
                  </w:r>
                </w:p>
                <w:p w:rsidR="007E3692" w:rsidRPr="00C61FD9" w:rsidRDefault="007E3692" w:rsidP="00C61FD9">
                  <w:pPr>
                    <w:spacing w:line="240" w:lineRule="auto"/>
                    <w:ind w:leftChars="0" w:left="0" w:firstLineChars="0" w:firstLine="0"/>
                    <w:jc w:val="both"/>
                    <w:rPr>
                      <w:rFonts w:ascii="Simplified Arabic" w:hAnsi="Simplified Arabic" w:cs="Simplified Arabic"/>
                    </w:rPr>
                  </w:pPr>
                </w:p>
              </w:tc>
            </w:tr>
            <w:tr w:rsidR="007E3692" w:rsidRPr="00F97B93" w:rsidTr="007E3692">
              <w:trPr>
                <w:tblCellSpacing w:w="15" w:type="dxa"/>
              </w:trPr>
              <w:tc>
                <w:tcPr>
                  <w:tcW w:w="9720" w:type="dxa"/>
                  <w:vAlign w:val="center"/>
                  <w:hideMark/>
                </w:tcPr>
                <w:p w:rsidR="007E3692" w:rsidRPr="00C61FD9" w:rsidRDefault="007E3692" w:rsidP="00C61FD9">
                  <w:pPr>
                    <w:spacing w:line="240" w:lineRule="auto"/>
                    <w:ind w:left="0" w:hanging="2"/>
                    <w:rPr>
                      <w:rFonts w:ascii="Simplified Arabic" w:hAnsi="Simplified Arabic" w:cs="Simplified Arabic"/>
                    </w:rPr>
                  </w:pPr>
                </w:p>
              </w:tc>
            </w:tr>
            <w:tr w:rsidR="007E3692" w:rsidRPr="00F97B93" w:rsidTr="007E3692">
              <w:trPr>
                <w:tblCellSpacing w:w="15" w:type="dxa"/>
              </w:trPr>
              <w:tc>
                <w:tcPr>
                  <w:tcW w:w="9720" w:type="dxa"/>
                  <w:vAlign w:val="center"/>
                  <w:hideMark/>
                </w:tcPr>
                <w:p w:rsidR="006F2E4B" w:rsidRPr="00F97B93" w:rsidRDefault="006F2E4B" w:rsidP="00C61FD9">
                  <w:pPr>
                    <w:spacing w:line="240" w:lineRule="auto"/>
                    <w:ind w:leftChars="0" w:left="0" w:firstLineChars="0" w:firstLine="0"/>
                    <w:jc w:val="both"/>
                    <w:rPr>
                      <w:sz w:val="24"/>
                      <w:szCs w:val="24"/>
                    </w:rPr>
                  </w:pPr>
                </w:p>
              </w:tc>
            </w:tr>
          </w:tbl>
          <w:p w:rsidR="00C02D6D" w:rsidRDefault="00C02D6D">
            <w:pPr>
              <w:ind w:left="1" w:hanging="3"/>
              <w:jc w:val="left"/>
              <w:rPr>
                <w:rFonts w:ascii="Simplified Arabic" w:eastAsia="Simplified Arabic" w:hAnsi="Simplified Arabic" w:cs="Simplified Arabic"/>
                <w:sz w:val="28"/>
                <w:szCs w:val="28"/>
              </w:rPr>
            </w:pP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7"/>
        <w:tblW w:w="99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02D6D" w:rsidTr="000E4AE4">
        <w:trPr>
          <w:trHeight w:val="453"/>
          <w:jc w:val="right"/>
        </w:trPr>
        <w:tc>
          <w:tcPr>
            <w:tcW w:w="9918" w:type="dxa"/>
            <w:shd w:val="clear" w:color="auto" w:fill="DEEAF6"/>
          </w:tcPr>
          <w:p w:rsidR="00C02D6D" w:rsidRDefault="00B703C6">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02D6D" w:rsidTr="000E4AE4">
        <w:trPr>
          <w:trHeight w:val="491"/>
          <w:jc w:val="right"/>
        </w:trPr>
        <w:tc>
          <w:tcPr>
            <w:tcW w:w="9918" w:type="dxa"/>
          </w:tcPr>
          <w:p w:rsidR="0065477A" w:rsidRPr="0065477A" w:rsidRDefault="0065477A" w:rsidP="0065477A">
            <w:pPr>
              <w:spacing w:line="240" w:lineRule="auto"/>
              <w:ind w:left="0" w:hanging="2"/>
              <w:jc w:val="both"/>
              <w:rPr>
                <w:rFonts w:ascii="Simplified Arabic" w:hAnsi="Simplified Arabic" w:cs="Simplified Arabic"/>
              </w:rPr>
            </w:pPr>
            <w:r w:rsidRPr="0065477A">
              <w:rPr>
                <w:rFonts w:ascii="Simplified Arabic" w:hAnsi="Simplified Arabic" w:cs="Simplified Arabic"/>
                <w:rtl/>
              </w:rPr>
              <w:t>1- الاستعانة بالمكتبة الالكترونية والانترنت حول المنشورات العالمية</w:t>
            </w:r>
          </w:p>
          <w:p w:rsidR="00C02D6D" w:rsidRPr="000E4AE4" w:rsidRDefault="0065477A" w:rsidP="000E4AE4">
            <w:pPr>
              <w:spacing w:line="240" w:lineRule="auto"/>
              <w:ind w:left="0" w:hanging="2"/>
              <w:jc w:val="both"/>
              <w:rPr>
                <w:rFonts w:ascii="Simplified Arabic" w:hAnsi="Simplified Arabic" w:cs="Simplified Arabic"/>
              </w:rPr>
            </w:pPr>
            <w:r w:rsidRPr="0065477A">
              <w:rPr>
                <w:rFonts w:ascii="Simplified Arabic" w:hAnsi="Simplified Arabic" w:cs="Simplified Arabic"/>
                <w:rtl/>
              </w:rPr>
              <w:t>2- الاستعانة بمعارض الكتب الداخلية والخارجية</w:t>
            </w:r>
          </w:p>
        </w:tc>
      </w:tr>
    </w:tbl>
    <w:p w:rsidR="00C02D6D" w:rsidRDefault="00C02D6D">
      <w:pPr>
        <w:shd w:val="clear" w:color="auto" w:fill="FFFFFF"/>
        <w:spacing w:after="200"/>
        <w:ind w:left="1" w:hanging="3"/>
        <w:jc w:val="both"/>
        <w:rPr>
          <w:rFonts w:ascii="Simplified Arabic" w:eastAsia="Simplified Arabic" w:hAnsi="Simplified Arabic" w:cs="Simplified Arabic"/>
          <w:sz w:val="28"/>
          <w:szCs w:val="28"/>
        </w:rPr>
      </w:pPr>
    </w:p>
    <w:tbl>
      <w:tblPr>
        <w:tblStyle w:val="5"/>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02D6D">
        <w:trPr>
          <w:jc w:val="right"/>
        </w:trPr>
        <w:tc>
          <w:tcPr>
            <w:tcW w:w="9822" w:type="dxa"/>
            <w:shd w:val="clear" w:color="auto" w:fill="DEEAF6"/>
          </w:tcPr>
          <w:p w:rsidR="00C02D6D" w:rsidRDefault="00B703C6">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02D6D">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02D6D" w:rsidRPr="00516DD9" w:rsidRDefault="00516DD9" w:rsidP="00516DD9">
            <w:pPr>
              <w:spacing w:before="240" w:line="276" w:lineRule="auto"/>
              <w:ind w:left="0" w:hanging="2"/>
              <w:jc w:val="both"/>
              <w:rPr>
                <w:rFonts w:ascii="Simplified Arabic" w:eastAsia="Sakkal Majalla" w:hAnsi="Simplified Arabic" w:cs="Simplified Arabic"/>
              </w:rPr>
            </w:pPr>
            <w:r>
              <w:rPr>
                <w:rFonts w:ascii="Simplified Arabic" w:eastAsia="Sakkal Majalla" w:hAnsi="Simplified Arabic" w:cs="Simplified Arabic"/>
                <w:rtl/>
              </w:rPr>
              <w:t xml:space="preserve"> </w:t>
            </w:r>
            <w:r w:rsidRPr="00516DD9">
              <w:rPr>
                <w:rFonts w:ascii="Simplified Arabic" w:hAnsi="Simplified Arabic" w:cs="Simplified Arabic"/>
                <w:rtl/>
              </w:rPr>
              <w:t xml:space="preserve">تقديم المقترحات التطويرية من </w:t>
            </w:r>
            <w:r>
              <w:rPr>
                <w:rFonts w:ascii="Simplified Arabic" w:hAnsi="Simplified Arabic" w:cs="Simplified Arabic" w:hint="cs"/>
                <w:rtl/>
              </w:rPr>
              <w:t>اجل</w:t>
            </w:r>
            <w:r w:rsidRPr="00516DD9">
              <w:rPr>
                <w:rFonts w:ascii="Simplified Arabic" w:eastAsia="Sakkal Majalla" w:hAnsi="Simplified Arabic" w:cs="Simplified Arabic"/>
                <w:rtl/>
              </w:rPr>
              <w:t xml:space="preserve"> </w:t>
            </w:r>
            <w:r w:rsidR="00DA13BE" w:rsidRPr="00516DD9">
              <w:rPr>
                <w:rFonts w:ascii="Simplified Arabic" w:eastAsia="Simplified Arabic" w:hAnsi="Simplified Arabic" w:cs="Simplified Arabic"/>
                <w:rtl/>
              </w:rPr>
              <w:t>تحسين المستوى العلمي للطلبة</w:t>
            </w:r>
            <w:r>
              <w:rPr>
                <w:rFonts w:ascii="Simplified Arabic" w:eastAsia="Simplified Arabic" w:hAnsi="Simplified Arabic" w:cs="Simplified Arabic" w:hint="cs"/>
                <w:rtl/>
              </w:rPr>
              <w:t>.</w:t>
            </w:r>
            <w:r w:rsidR="00DA13BE" w:rsidRPr="00516DD9">
              <w:rPr>
                <w:rFonts w:ascii="Simplified Arabic" w:eastAsia="Simplified Arabic" w:hAnsi="Simplified Arabic" w:cs="Simplified Arabic"/>
                <w:b/>
                <w:color w:val="333333"/>
                <w:rtl/>
              </w:rPr>
              <w:t xml:space="preserve"> </w:t>
            </w:r>
          </w:p>
        </w:tc>
      </w:tr>
    </w:tbl>
    <w:p w:rsidR="00C02D6D" w:rsidRDefault="00C02D6D" w:rsidP="009A0E3E">
      <w:pPr>
        <w:ind w:leftChars="0" w:left="0" w:firstLineChars="0" w:firstLine="0"/>
        <w:jc w:val="left"/>
        <w:rPr>
          <w:sz w:val="28"/>
          <w:szCs w:val="28"/>
        </w:rPr>
        <w:sectPr w:rsidR="00C02D6D">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NumType w:start="0"/>
          <w:cols w:space="720"/>
          <w:titlePg/>
        </w:sectPr>
      </w:pPr>
    </w:p>
    <w:p w:rsidR="00C02D6D" w:rsidRPr="00FF176C" w:rsidRDefault="00C02D6D" w:rsidP="009A0E3E">
      <w:pPr>
        <w:widowControl w:val="0"/>
        <w:pBdr>
          <w:top w:val="nil"/>
          <w:left w:val="nil"/>
          <w:bottom w:val="nil"/>
          <w:right w:val="nil"/>
          <w:between w:val="nil"/>
        </w:pBdr>
        <w:spacing w:line="276" w:lineRule="auto"/>
        <w:ind w:leftChars="0" w:left="0" w:firstLineChars="0" w:firstLine="0"/>
        <w:jc w:val="left"/>
        <w:rPr>
          <w:sz w:val="28"/>
          <w:szCs w:val="28"/>
        </w:rPr>
      </w:pPr>
    </w:p>
    <w:tbl>
      <w:tblPr>
        <w:tblStyle w:val="4"/>
        <w:tblpPr w:leftFromText="180" w:rightFromText="180" w:vertAnchor="page" w:horzAnchor="margin" w:tblpY="2221"/>
        <w:bidiVisual/>
        <w:tblW w:w="143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594"/>
        <w:gridCol w:w="1495"/>
        <w:gridCol w:w="630"/>
        <w:gridCol w:w="720"/>
        <w:gridCol w:w="630"/>
        <w:gridCol w:w="540"/>
        <w:gridCol w:w="630"/>
        <w:gridCol w:w="630"/>
        <w:gridCol w:w="540"/>
        <w:gridCol w:w="724"/>
        <w:gridCol w:w="896"/>
        <w:gridCol w:w="724"/>
        <w:gridCol w:w="720"/>
        <w:gridCol w:w="614"/>
      </w:tblGrid>
      <w:tr w:rsidR="00C02D6D" w:rsidTr="00593CEC">
        <w:trPr>
          <w:trHeight w:val="462"/>
          <w:jc w:val="right"/>
        </w:trPr>
        <w:tc>
          <w:tcPr>
            <w:tcW w:w="14378" w:type="dxa"/>
            <w:gridSpan w:val="16"/>
            <w:shd w:val="clear" w:color="auto" w:fill="BDD6EE"/>
          </w:tcPr>
          <w:p w:rsidR="00C02D6D" w:rsidRDefault="00B703C6">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C02D6D" w:rsidTr="00593CEC">
        <w:trPr>
          <w:trHeight w:val="462"/>
          <w:jc w:val="right"/>
        </w:trPr>
        <w:tc>
          <w:tcPr>
            <w:tcW w:w="6380" w:type="dxa"/>
            <w:gridSpan w:val="4"/>
          </w:tcPr>
          <w:p w:rsidR="00C02D6D" w:rsidRDefault="00C02D6D">
            <w:pPr>
              <w:shd w:val="clear" w:color="auto" w:fill="FFFFFF"/>
              <w:ind w:left="0" w:hanging="2"/>
              <w:jc w:val="center"/>
              <w:textDirection w:val="lrTb"/>
              <w:rPr>
                <w:rFonts w:ascii="Cambria" w:eastAsia="Cambria" w:hAnsi="Cambria" w:cs="Cambria"/>
                <w:color w:val="000000"/>
                <w:sz w:val="24"/>
                <w:szCs w:val="24"/>
              </w:rPr>
            </w:pPr>
          </w:p>
        </w:tc>
        <w:tc>
          <w:tcPr>
            <w:tcW w:w="7998" w:type="dxa"/>
            <w:gridSpan w:val="12"/>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C02D6D" w:rsidTr="00063DD9">
        <w:trPr>
          <w:cantSplit/>
          <w:trHeight w:val="559"/>
          <w:jc w:val="right"/>
        </w:trPr>
        <w:tc>
          <w:tcPr>
            <w:tcW w:w="182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594" w:type="dxa"/>
            <w:vMerge w:val="restart"/>
            <w:shd w:val="clear" w:color="auto" w:fill="auto"/>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495" w:type="dxa"/>
            <w:vMerge w:val="restart"/>
            <w:shd w:val="clear" w:color="auto" w:fill="auto"/>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2954" w:type="dxa"/>
            <w:gridSpan w:val="4"/>
            <w:shd w:val="clear" w:color="auto" w:fill="BDD6EE"/>
          </w:tcPr>
          <w:p w:rsidR="00C02D6D" w:rsidRDefault="00B703C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C02D6D" w:rsidTr="00063DD9">
        <w:trPr>
          <w:cantSplit/>
          <w:trHeight w:val="355"/>
          <w:jc w:val="right"/>
        </w:trPr>
        <w:tc>
          <w:tcPr>
            <w:tcW w:w="182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594"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95" w:type="dxa"/>
            <w:vMerge/>
            <w:shd w:val="clear" w:color="auto" w:fill="auto"/>
          </w:tcPr>
          <w:p w:rsidR="00C02D6D" w:rsidRDefault="00C02D6D">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614" w:type="dxa"/>
          </w:tcPr>
          <w:p w:rsidR="00C02D6D" w:rsidRDefault="00B703C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C02D6D" w:rsidTr="00063DD9">
        <w:trPr>
          <w:cantSplit/>
          <w:trHeight w:val="346"/>
          <w:jc w:val="right"/>
        </w:trPr>
        <w:tc>
          <w:tcPr>
            <w:tcW w:w="1824" w:type="dxa"/>
            <w:vMerge w:val="restart"/>
          </w:tcPr>
          <w:p w:rsidR="00974C0F" w:rsidRPr="00974C0F" w:rsidRDefault="00974C0F" w:rsidP="00593CEC">
            <w:pPr>
              <w:ind w:left="0" w:hanging="2"/>
              <w:jc w:val="center"/>
              <w:textDirection w:val="lrTb"/>
              <w:rPr>
                <w:rFonts w:ascii="Cambria" w:eastAsia="Cambria" w:hAnsi="Cambria" w:cstheme="minorBidi"/>
                <w:sz w:val="24"/>
                <w:szCs w:val="24"/>
                <w:rtl/>
                <w:lang w:val="en-GB" w:bidi="ar-IQ"/>
              </w:rPr>
            </w:pPr>
            <w:r>
              <w:rPr>
                <w:rFonts w:ascii="Cambria" w:eastAsia="Cambria" w:hAnsi="Cambria" w:cstheme="minorBidi" w:hint="cs"/>
                <w:sz w:val="24"/>
                <w:szCs w:val="24"/>
                <w:rtl/>
                <w:lang w:val="en-GB" w:bidi="ar-IQ"/>
              </w:rPr>
              <w:t>2023-2024</w:t>
            </w:r>
          </w:p>
          <w:p w:rsidR="00593CEC" w:rsidRDefault="00B4300C" w:rsidP="00593CEC">
            <w:pPr>
              <w:ind w:left="0" w:hanging="2"/>
              <w:jc w:val="center"/>
              <w:textDirection w:val="lrTb"/>
              <w:rPr>
                <w:rFonts w:ascii="Cambria" w:eastAsia="Cambria" w:hAnsi="Cambria" w:cs="Arial"/>
                <w:sz w:val="24"/>
                <w:szCs w:val="24"/>
              </w:rPr>
            </w:pPr>
            <w:r>
              <w:rPr>
                <w:rFonts w:ascii="Cambria" w:eastAsia="Cambria" w:hAnsi="Cambria" w:cs="Arial" w:hint="cs"/>
                <w:sz w:val="24"/>
                <w:szCs w:val="24"/>
                <w:rtl/>
              </w:rPr>
              <w:t xml:space="preserve">المرحلة </w:t>
            </w:r>
            <w:r w:rsidR="00593CEC">
              <w:rPr>
                <w:rFonts w:ascii="Cambria" w:eastAsia="Cambria" w:hAnsi="Cambria" w:cs="Arial" w:hint="cs"/>
                <w:sz w:val="24"/>
                <w:szCs w:val="24"/>
                <w:rtl/>
              </w:rPr>
              <w:t>الاولى</w:t>
            </w:r>
          </w:p>
          <w:p w:rsidR="00C02D6D" w:rsidRPr="00593CEC" w:rsidRDefault="00593CEC" w:rsidP="00593CEC">
            <w:pPr>
              <w:ind w:left="0" w:hanging="2"/>
              <w:jc w:val="center"/>
              <w:textDirection w:val="lrTb"/>
              <w:rPr>
                <w:rFonts w:ascii="Cambria" w:eastAsia="Cambria" w:hAnsi="Cambria" w:cs="Arial"/>
                <w:sz w:val="24"/>
                <w:szCs w:val="24"/>
              </w:rPr>
            </w:pPr>
            <w:r>
              <w:rPr>
                <w:rFonts w:ascii="Cambria" w:eastAsia="Cambria" w:hAnsi="Cambria" w:cs="Arial" w:hint="cs"/>
                <w:sz w:val="24"/>
                <w:szCs w:val="24"/>
                <w:rtl/>
              </w:rPr>
              <w:t>الكورس الاول</w:t>
            </w: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Default="00063DD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مبادئ الاقتصاد</w:t>
            </w:r>
            <w:r w:rsidR="003F7F7C">
              <w:rPr>
                <w:rFonts w:ascii="Cambria" w:eastAsia="Cambria" w:hAnsi="Cambria" w:hint="cs"/>
                <w:sz w:val="24"/>
                <w:szCs w:val="24"/>
                <w:rtl/>
              </w:rPr>
              <w:t xml:space="preserve"> 1</w:t>
            </w:r>
            <w:r>
              <w:rPr>
                <w:rFonts w:ascii="Cambria" w:eastAsia="Cambria" w:hAnsi="Cambria" w:hint="cs"/>
                <w:sz w:val="24"/>
                <w:szCs w:val="24"/>
                <w:rtl/>
              </w:rPr>
              <w:t xml:space="preserve"> </w:t>
            </w:r>
          </w:p>
        </w:tc>
        <w:tc>
          <w:tcPr>
            <w:tcW w:w="1495" w:type="dxa"/>
          </w:tcPr>
          <w:p w:rsidR="00C02D6D" w:rsidRDefault="00B703C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C02D6D" w:rsidRDefault="00C02D6D">
            <w:pPr>
              <w:ind w:left="0" w:hanging="2"/>
              <w:textDirection w:val="lrTb"/>
            </w:pPr>
          </w:p>
          <w:p w:rsidR="00C02D6D" w:rsidRDefault="00C02D6D" w:rsidP="009A0E3E">
            <w:pPr>
              <w:ind w:left="0" w:hanging="2"/>
              <w:jc w:val="center"/>
              <w:textDirection w:val="lrTb"/>
            </w:pPr>
          </w:p>
        </w:tc>
        <w:tc>
          <w:tcPr>
            <w:tcW w:w="720" w:type="dxa"/>
          </w:tcPr>
          <w:p w:rsidR="00C02D6D" w:rsidRDefault="00C02D6D" w:rsidP="009A0E3E">
            <w:pPr>
              <w:ind w:left="0" w:hanging="2"/>
              <w:jc w:val="center"/>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C02D6D">
            <w:pPr>
              <w:shd w:val="clear" w:color="auto" w:fill="FFFFFF"/>
              <w:ind w:left="0" w:hanging="2"/>
              <w:jc w:val="left"/>
              <w:textDirection w:val="lrTb"/>
              <w:rPr>
                <w:rFonts w:ascii="Cambria" w:eastAsia="Cambria" w:hAnsi="Cambria" w:cs="Cambria"/>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C02D6D">
            <w:pPr>
              <w:shd w:val="clear" w:color="auto" w:fill="FFFFFF"/>
              <w:ind w:left="0" w:hanging="2"/>
              <w:jc w:val="left"/>
              <w:textDirection w:val="lrTb"/>
              <w:rPr>
                <w:rFonts w:ascii="Cambria" w:eastAsia="Cambria" w:hAnsi="Cambria" w:cs="Cambria"/>
                <w:sz w:val="24"/>
                <w:szCs w:val="24"/>
              </w:rPr>
            </w:pPr>
          </w:p>
          <w:p w:rsidR="00C02D6D" w:rsidRDefault="00C02D6D">
            <w:pPr>
              <w:shd w:val="clear" w:color="auto" w:fill="FFFFFF"/>
              <w:ind w:left="0" w:hanging="2"/>
              <w:jc w:val="left"/>
              <w:textDirection w:val="lrTb"/>
              <w:rPr>
                <w:rFonts w:ascii="Cambria" w:eastAsia="Cambria" w:hAnsi="Cambria" w:cs="Cambria"/>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17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063DD9" w:rsidRDefault="00063DD9">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الادارة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063DD9" w:rsidRDefault="00063DD9">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الحاسوب</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اللغة الانكليزية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val="restart"/>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اللغة العربية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46"/>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حقوق الانسان والديمقراطية</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063DD9">
        <w:trPr>
          <w:cantSplit/>
          <w:trHeight w:val="329"/>
          <w:jc w:val="right"/>
        </w:trPr>
        <w:tc>
          <w:tcPr>
            <w:tcW w:w="1824" w:type="dxa"/>
            <w:vMerge w:val="restart"/>
          </w:tcPr>
          <w:p w:rsidR="00974C0F" w:rsidRPr="00974C0F" w:rsidRDefault="00974C0F" w:rsidP="00281A13">
            <w:pPr>
              <w:ind w:left="0" w:hanging="2"/>
              <w:jc w:val="center"/>
              <w:textDirection w:val="lrTb"/>
              <w:rPr>
                <w:rFonts w:ascii="Cambria" w:eastAsia="Cambria" w:hAnsi="Cambria" w:cstheme="minorBidi"/>
                <w:sz w:val="24"/>
                <w:szCs w:val="24"/>
                <w:rtl/>
                <w:lang w:val="en-GB" w:bidi="ar-IQ"/>
              </w:rPr>
            </w:pPr>
            <w:r>
              <w:rPr>
                <w:rFonts w:ascii="Cambria" w:eastAsia="Cambria" w:hAnsi="Cambria" w:cstheme="minorBidi" w:hint="cs"/>
                <w:sz w:val="24"/>
                <w:szCs w:val="24"/>
                <w:rtl/>
                <w:lang w:val="en-GB" w:bidi="ar-IQ"/>
              </w:rPr>
              <w:t>2023-2024</w:t>
            </w:r>
          </w:p>
          <w:p w:rsidR="00281A13" w:rsidRDefault="00281A13" w:rsidP="00281A13">
            <w:pPr>
              <w:ind w:left="0" w:hanging="2"/>
              <w:jc w:val="center"/>
              <w:textDirection w:val="lrTb"/>
              <w:rPr>
                <w:rFonts w:ascii="Cambria" w:eastAsia="Cambria" w:hAnsi="Cambria" w:cs="Arial"/>
                <w:sz w:val="24"/>
                <w:szCs w:val="24"/>
              </w:rPr>
            </w:pPr>
            <w:r>
              <w:rPr>
                <w:rFonts w:ascii="Cambria" w:eastAsia="Cambria" w:hAnsi="Cambria" w:cs="Arial" w:hint="cs"/>
                <w:sz w:val="24"/>
                <w:szCs w:val="24"/>
                <w:rtl/>
              </w:rPr>
              <w:t>المرحلة الاولى</w:t>
            </w:r>
          </w:p>
          <w:p w:rsidR="00C02D6D" w:rsidRDefault="00281A13" w:rsidP="00281A13">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Arial" w:hint="cs"/>
                <w:sz w:val="24"/>
                <w:szCs w:val="24"/>
                <w:rtl/>
              </w:rPr>
              <w:t>الكورس الثاني</w:t>
            </w: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02D6D" w:rsidRPr="00281A13" w:rsidRDefault="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الاقتصاد</w:t>
            </w:r>
            <w:r w:rsidR="003F7F7C">
              <w:rPr>
                <w:rFonts w:ascii="Cambria" w:eastAsia="Cambria" w:hAnsi="Cambria" w:cs="Arial" w:hint="cs"/>
                <w:color w:val="000000"/>
                <w:sz w:val="24"/>
                <w:szCs w:val="24"/>
                <w:rtl/>
              </w:rPr>
              <w:t>2</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C02D6D" w:rsidTr="00281A13">
        <w:trPr>
          <w:cantSplit/>
          <w:trHeight w:val="192"/>
          <w:jc w:val="right"/>
        </w:trPr>
        <w:tc>
          <w:tcPr>
            <w:tcW w:w="1824" w:type="dxa"/>
            <w:vMerge/>
          </w:tcPr>
          <w:p w:rsidR="00C02D6D" w:rsidRDefault="00C02D6D">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81A13" w:rsidRPr="00281A13" w:rsidRDefault="00281A13" w:rsidP="00281A13">
            <w:pPr>
              <w:shd w:val="clear" w:color="auto" w:fill="FFFFFF"/>
              <w:ind w:left="0" w:hanging="2"/>
              <w:jc w:val="left"/>
              <w:textDirection w:val="lrTb"/>
              <w:rPr>
                <w:rFonts w:ascii="Cambria" w:eastAsia="Cambria" w:hAnsi="Cambria" w:cs="Arial"/>
                <w:color w:val="000000"/>
                <w:sz w:val="24"/>
                <w:szCs w:val="24"/>
              </w:rPr>
            </w:pPr>
            <w:r>
              <w:rPr>
                <w:rFonts w:ascii="Cambria" w:eastAsia="Cambria" w:hAnsi="Cambria" w:cs="Arial" w:hint="cs"/>
                <w:color w:val="000000"/>
                <w:sz w:val="24"/>
                <w:szCs w:val="24"/>
                <w:rtl/>
              </w:rPr>
              <w:t>مبادئ الاحصاء</w:t>
            </w:r>
          </w:p>
        </w:tc>
        <w:tc>
          <w:tcPr>
            <w:tcW w:w="1495"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3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54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896"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720"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c>
          <w:tcPr>
            <w:tcW w:w="614" w:type="dxa"/>
          </w:tcPr>
          <w:p w:rsidR="00C02D6D" w:rsidRDefault="00C02D6D">
            <w:pPr>
              <w:shd w:val="clear" w:color="auto" w:fill="FFFFFF"/>
              <w:ind w:left="0" w:hanging="2"/>
              <w:jc w:val="left"/>
              <w:textDirection w:val="lrTb"/>
              <w:rPr>
                <w:rFonts w:ascii="Cambria" w:eastAsia="Cambria" w:hAnsi="Cambria" w:cs="Cambria"/>
                <w:color w:val="000000"/>
                <w:sz w:val="24"/>
                <w:szCs w:val="24"/>
              </w:rPr>
            </w:pPr>
          </w:p>
        </w:tc>
      </w:tr>
      <w:tr w:rsidR="00281A13" w:rsidTr="00063DD9">
        <w:trPr>
          <w:cantSplit/>
          <w:trHeight w:val="462"/>
          <w:jc w:val="right"/>
        </w:trPr>
        <w:tc>
          <w:tcPr>
            <w:tcW w:w="1824" w:type="dxa"/>
          </w:tcPr>
          <w:p w:rsidR="00281A13" w:rsidRDefault="00281A13">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81A13" w:rsidRDefault="00281A13">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مبادئ المحاسبة</w:t>
            </w:r>
          </w:p>
        </w:tc>
        <w:tc>
          <w:tcPr>
            <w:tcW w:w="1495"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896"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1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r>
      <w:tr w:rsidR="00281A13" w:rsidTr="00063DD9">
        <w:trPr>
          <w:cantSplit/>
          <w:trHeight w:val="462"/>
          <w:jc w:val="right"/>
        </w:trPr>
        <w:tc>
          <w:tcPr>
            <w:tcW w:w="1824" w:type="dxa"/>
          </w:tcPr>
          <w:p w:rsidR="00281A13" w:rsidRDefault="00281A13">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81A13" w:rsidRDefault="00281A13">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تطبيقات الحاسوب</w:t>
            </w:r>
          </w:p>
        </w:tc>
        <w:tc>
          <w:tcPr>
            <w:tcW w:w="1495"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3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54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896"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720"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c>
          <w:tcPr>
            <w:tcW w:w="614" w:type="dxa"/>
          </w:tcPr>
          <w:p w:rsidR="00281A13" w:rsidRDefault="00281A13">
            <w:pPr>
              <w:shd w:val="clear" w:color="auto" w:fill="FFFFFF"/>
              <w:ind w:left="0" w:hanging="2"/>
              <w:jc w:val="left"/>
              <w:textDirection w:val="lrTb"/>
              <w:rPr>
                <w:rFonts w:ascii="Cambria" w:eastAsia="Cambria" w:hAnsi="Cambria" w:cs="Cambria"/>
                <w:color w:val="000000"/>
                <w:sz w:val="24"/>
                <w:szCs w:val="24"/>
              </w:rPr>
            </w:pPr>
          </w:p>
        </w:tc>
      </w:tr>
      <w:tr w:rsidR="00E04CE7" w:rsidTr="00063DD9">
        <w:trPr>
          <w:cantSplit/>
          <w:trHeight w:val="462"/>
          <w:jc w:val="right"/>
        </w:trPr>
        <w:tc>
          <w:tcPr>
            <w:tcW w:w="1824" w:type="dxa"/>
          </w:tcPr>
          <w:p w:rsidR="00E04CE7" w:rsidRDefault="00E04CE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E04CE7" w:rsidRDefault="00E04CE7">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القراءات الاقتصادية</w:t>
            </w:r>
          </w:p>
        </w:tc>
        <w:tc>
          <w:tcPr>
            <w:tcW w:w="1495"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896"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1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r>
      <w:tr w:rsidR="00E04CE7" w:rsidTr="00063DD9">
        <w:trPr>
          <w:cantSplit/>
          <w:trHeight w:val="462"/>
          <w:jc w:val="right"/>
        </w:trPr>
        <w:tc>
          <w:tcPr>
            <w:tcW w:w="1824" w:type="dxa"/>
          </w:tcPr>
          <w:p w:rsidR="00E04CE7" w:rsidRDefault="00E04CE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E04CE7" w:rsidRDefault="00E04CE7">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مبادئ الرياضيات</w:t>
            </w:r>
          </w:p>
        </w:tc>
        <w:tc>
          <w:tcPr>
            <w:tcW w:w="1495"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896"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1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r>
      <w:tr w:rsidR="00E04CE7" w:rsidTr="00063DD9">
        <w:trPr>
          <w:cantSplit/>
          <w:trHeight w:val="462"/>
          <w:jc w:val="right"/>
        </w:trPr>
        <w:tc>
          <w:tcPr>
            <w:tcW w:w="1824" w:type="dxa"/>
          </w:tcPr>
          <w:p w:rsidR="00E04CE7" w:rsidRDefault="00E04CE7"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E04CE7" w:rsidRPr="00E04CE7" w:rsidRDefault="00E04CE7"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Pr>
            </w:pPr>
            <w:r>
              <w:rPr>
                <w:rFonts w:ascii="Cambria" w:eastAsia="Cambria" w:hAnsi="Cambria" w:cs="Arial" w:hint="cs"/>
                <w:color w:val="000000"/>
                <w:sz w:val="24"/>
                <w:szCs w:val="24"/>
                <w:rtl/>
              </w:rPr>
              <w:t>المرحلة الثانية الكورس الاول</w:t>
            </w:r>
          </w:p>
        </w:tc>
        <w:tc>
          <w:tcPr>
            <w:tcW w:w="1467"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E04CE7"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الاقتصادية الجزئية</w:t>
            </w:r>
            <w:r w:rsidR="004C36FB">
              <w:rPr>
                <w:rFonts w:ascii="Cambria" w:eastAsia="Cambria" w:hAnsi="Cambria" w:cs="Arial" w:hint="cs"/>
                <w:color w:val="000000"/>
                <w:sz w:val="24"/>
                <w:szCs w:val="24"/>
                <w:rtl/>
              </w:rPr>
              <w:t>1</w:t>
            </w:r>
          </w:p>
        </w:tc>
        <w:tc>
          <w:tcPr>
            <w:tcW w:w="1495"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3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54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896"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720"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c>
          <w:tcPr>
            <w:tcW w:w="614" w:type="dxa"/>
          </w:tcPr>
          <w:p w:rsidR="00E04CE7" w:rsidRDefault="00E04CE7">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تاريخ الوقائع الاقتصادية</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النقود</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رياضيات للاقتصاديين</w:t>
            </w:r>
            <w:r w:rsidR="004C36FB">
              <w:rPr>
                <w:rFonts w:ascii="Cambria" w:eastAsia="Cambria" w:hAnsi="Cambria" w:cs="Arial" w:hint="cs"/>
                <w:color w:val="000000"/>
                <w:sz w:val="24"/>
                <w:szCs w:val="24"/>
                <w:rtl/>
              </w:rPr>
              <w:t>1</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حسابات قومية</w:t>
            </w:r>
            <w:r w:rsidR="004C36FB">
              <w:rPr>
                <w:rFonts w:ascii="Cambria" w:eastAsia="Cambria" w:hAnsi="Cambria" w:cs="Arial" w:hint="cs"/>
                <w:color w:val="000000"/>
                <w:sz w:val="24"/>
                <w:szCs w:val="24"/>
                <w:rtl/>
              </w:rPr>
              <w:t>1</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الموارد البشرية</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الإحصاء الاقتصادي</w:t>
            </w:r>
            <w:r w:rsidR="004C36FB">
              <w:rPr>
                <w:rFonts w:ascii="Cambria" w:eastAsia="Cambria" w:hAnsi="Cambria" w:cs="Arial" w:hint="cs"/>
                <w:color w:val="000000"/>
                <w:sz w:val="24"/>
                <w:szCs w:val="24"/>
                <w:rtl/>
              </w:rPr>
              <w:t>1</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DD159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2F3524" w:rsidTr="00063DD9">
        <w:trPr>
          <w:cantSplit/>
          <w:trHeight w:val="462"/>
          <w:jc w:val="right"/>
        </w:trPr>
        <w:tc>
          <w:tcPr>
            <w:tcW w:w="1824" w:type="dxa"/>
          </w:tcPr>
          <w:p w:rsidR="002F3524" w:rsidRDefault="002F3524"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F3524" w:rsidRDefault="002F3524">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جرائم حزب البعث</w:t>
            </w:r>
          </w:p>
        </w:tc>
        <w:tc>
          <w:tcPr>
            <w:tcW w:w="1495"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63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72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63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54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63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63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54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724"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896"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724"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720"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c>
          <w:tcPr>
            <w:tcW w:w="614" w:type="dxa"/>
          </w:tcPr>
          <w:p w:rsidR="002F3524" w:rsidRDefault="002F3524">
            <w:pPr>
              <w:shd w:val="clear" w:color="auto" w:fill="FFFFFF"/>
              <w:ind w:left="0" w:hanging="2"/>
              <w:jc w:val="left"/>
              <w:textDirection w:val="lrTb"/>
              <w:rPr>
                <w:rFonts w:ascii="Cambria" w:eastAsia="Cambria" w:hAnsi="Cambria" w:cs="Cambria"/>
                <w:color w:val="000000"/>
                <w:sz w:val="24"/>
                <w:szCs w:val="24"/>
              </w:rPr>
            </w:pPr>
          </w:p>
        </w:tc>
      </w:tr>
      <w:tr w:rsidR="00DD1596" w:rsidTr="00063DD9">
        <w:trPr>
          <w:cantSplit/>
          <w:trHeight w:val="462"/>
          <w:jc w:val="right"/>
        </w:trPr>
        <w:tc>
          <w:tcPr>
            <w:tcW w:w="1824" w:type="dxa"/>
          </w:tcPr>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DD1596" w:rsidRDefault="00DD1596"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الثانية الكورس الثاني</w:t>
            </w:r>
          </w:p>
        </w:tc>
        <w:tc>
          <w:tcPr>
            <w:tcW w:w="1467"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1594" w:type="dxa"/>
          </w:tcPr>
          <w:p w:rsidR="00DD1596" w:rsidRDefault="002406DC">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الاقتصادية الجزئية</w:t>
            </w:r>
            <w:r w:rsidR="004C36FB">
              <w:rPr>
                <w:rFonts w:ascii="Cambria" w:eastAsia="Cambria" w:hAnsi="Cambria" w:cs="Arial" w:hint="cs"/>
                <w:color w:val="000000"/>
                <w:sz w:val="24"/>
                <w:szCs w:val="24"/>
                <w:rtl/>
              </w:rPr>
              <w:t>2</w:t>
            </w:r>
          </w:p>
        </w:tc>
        <w:tc>
          <w:tcPr>
            <w:tcW w:w="1495"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3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54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896"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720"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c>
          <w:tcPr>
            <w:tcW w:w="614" w:type="dxa"/>
          </w:tcPr>
          <w:p w:rsidR="00DD1596" w:rsidRDefault="00DD1596">
            <w:pPr>
              <w:shd w:val="clear" w:color="auto" w:fill="FFFFFF"/>
              <w:ind w:left="0" w:hanging="2"/>
              <w:jc w:val="left"/>
              <w:textDirection w:val="lrTb"/>
              <w:rPr>
                <w:rFonts w:ascii="Cambria" w:eastAsia="Cambria" w:hAnsi="Cambria" w:cs="Cambria"/>
                <w:color w:val="000000"/>
                <w:sz w:val="24"/>
                <w:szCs w:val="24"/>
              </w:rPr>
            </w:pPr>
          </w:p>
        </w:tc>
      </w:tr>
      <w:tr w:rsidR="002406DC" w:rsidTr="00063DD9">
        <w:trPr>
          <w:cantSplit/>
          <w:trHeight w:val="462"/>
          <w:jc w:val="right"/>
        </w:trPr>
        <w:tc>
          <w:tcPr>
            <w:tcW w:w="1824" w:type="dxa"/>
          </w:tcPr>
          <w:p w:rsidR="002406DC" w:rsidRDefault="002406DC"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406DC" w:rsidRDefault="006C00EB">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تاريخ الفكر الاقتصادي</w:t>
            </w:r>
          </w:p>
        </w:tc>
        <w:tc>
          <w:tcPr>
            <w:tcW w:w="1495"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63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72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63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54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63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63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54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724"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896"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724"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720"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c>
          <w:tcPr>
            <w:tcW w:w="614" w:type="dxa"/>
          </w:tcPr>
          <w:p w:rsidR="002406DC" w:rsidRDefault="002406DC">
            <w:pPr>
              <w:shd w:val="clear" w:color="auto" w:fill="FFFFFF"/>
              <w:ind w:left="0" w:hanging="2"/>
              <w:jc w:val="left"/>
              <w:textDirection w:val="lrTb"/>
              <w:rPr>
                <w:rFonts w:ascii="Cambria" w:eastAsia="Cambria" w:hAnsi="Cambria" w:cs="Cambria"/>
                <w:color w:val="000000"/>
                <w:sz w:val="24"/>
                <w:szCs w:val="24"/>
              </w:rPr>
            </w:pPr>
          </w:p>
        </w:tc>
      </w:tr>
      <w:tr w:rsidR="006C00EB" w:rsidTr="00063DD9">
        <w:trPr>
          <w:cantSplit/>
          <w:trHeight w:val="462"/>
          <w:jc w:val="right"/>
        </w:trPr>
        <w:tc>
          <w:tcPr>
            <w:tcW w:w="1824" w:type="dxa"/>
          </w:tcPr>
          <w:p w:rsidR="006C00EB" w:rsidRDefault="006C00EB"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0EB" w:rsidRDefault="006C00EB">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المصارف</w:t>
            </w:r>
          </w:p>
        </w:tc>
        <w:tc>
          <w:tcPr>
            <w:tcW w:w="1495"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r>
      <w:tr w:rsidR="006C00EB" w:rsidTr="00063DD9">
        <w:trPr>
          <w:cantSplit/>
          <w:trHeight w:val="462"/>
          <w:jc w:val="right"/>
        </w:trPr>
        <w:tc>
          <w:tcPr>
            <w:tcW w:w="1824" w:type="dxa"/>
          </w:tcPr>
          <w:p w:rsidR="006C00EB" w:rsidRDefault="006C00EB"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0EB" w:rsidRDefault="0055224B">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رياضيات للاقتصاديين</w:t>
            </w:r>
          </w:p>
        </w:tc>
        <w:tc>
          <w:tcPr>
            <w:tcW w:w="1495"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0EB" w:rsidRDefault="006C00EB">
            <w:pPr>
              <w:shd w:val="clear" w:color="auto" w:fill="FFFFFF"/>
              <w:ind w:left="0" w:hanging="2"/>
              <w:jc w:val="left"/>
              <w:textDirection w:val="lrTb"/>
              <w:rPr>
                <w:rFonts w:ascii="Cambria" w:eastAsia="Cambria" w:hAnsi="Cambria" w:cs="Cambria"/>
                <w:color w:val="000000"/>
                <w:sz w:val="24"/>
                <w:szCs w:val="24"/>
              </w:rPr>
            </w:pPr>
          </w:p>
        </w:tc>
      </w:tr>
      <w:tr w:rsidR="0055224B" w:rsidTr="00063DD9">
        <w:trPr>
          <w:cantSplit/>
          <w:trHeight w:val="462"/>
          <w:jc w:val="right"/>
        </w:trPr>
        <w:tc>
          <w:tcPr>
            <w:tcW w:w="1824" w:type="dxa"/>
          </w:tcPr>
          <w:p w:rsidR="0055224B" w:rsidRDefault="0055224B"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5224B" w:rsidRDefault="0055224B">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حسابات قومية</w:t>
            </w:r>
            <w:r w:rsidR="004C36FB">
              <w:rPr>
                <w:rFonts w:ascii="Cambria" w:eastAsia="Cambria" w:hAnsi="Cambria" w:cs="Arial" w:hint="cs"/>
                <w:color w:val="000000"/>
                <w:sz w:val="24"/>
                <w:szCs w:val="24"/>
                <w:rtl/>
              </w:rPr>
              <w:t>2</w:t>
            </w:r>
          </w:p>
        </w:tc>
        <w:tc>
          <w:tcPr>
            <w:tcW w:w="1495"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1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r>
      <w:tr w:rsidR="0055224B" w:rsidTr="00063DD9">
        <w:trPr>
          <w:cantSplit/>
          <w:trHeight w:val="462"/>
          <w:jc w:val="right"/>
        </w:trPr>
        <w:tc>
          <w:tcPr>
            <w:tcW w:w="1824" w:type="dxa"/>
          </w:tcPr>
          <w:p w:rsidR="0055224B" w:rsidRDefault="0055224B"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5224B" w:rsidRDefault="0055224B">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برمجة</w:t>
            </w:r>
          </w:p>
        </w:tc>
        <w:tc>
          <w:tcPr>
            <w:tcW w:w="1495"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1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r>
      <w:tr w:rsidR="0055224B" w:rsidTr="00063DD9">
        <w:trPr>
          <w:cantSplit/>
          <w:trHeight w:val="462"/>
          <w:jc w:val="right"/>
        </w:trPr>
        <w:tc>
          <w:tcPr>
            <w:tcW w:w="1824" w:type="dxa"/>
          </w:tcPr>
          <w:p w:rsidR="0055224B" w:rsidRDefault="0055224B"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5224B" w:rsidRDefault="0055224B">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الإحصاء الاقتصادي</w:t>
            </w:r>
            <w:r w:rsidR="004C36FB">
              <w:rPr>
                <w:rFonts w:ascii="Cambria" w:eastAsia="Cambria" w:hAnsi="Cambria" w:cs="Arial" w:hint="cs"/>
                <w:color w:val="000000"/>
                <w:sz w:val="24"/>
                <w:szCs w:val="24"/>
                <w:rtl/>
              </w:rPr>
              <w:t>2</w:t>
            </w:r>
          </w:p>
        </w:tc>
        <w:tc>
          <w:tcPr>
            <w:tcW w:w="1495"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1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r>
      <w:tr w:rsidR="0055224B" w:rsidTr="00063DD9">
        <w:trPr>
          <w:cantSplit/>
          <w:trHeight w:val="462"/>
          <w:jc w:val="right"/>
        </w:trPr>
        <w:tc>
          <w:tcPr>
            <w:tcW w:w="1824" w:type="dxa"/>
          </w:tcPr>
          <w:p w:rsidR="0055224B" w:rsidRDefault="00974C0F"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974C0F" w:rsidRDefault="00522727"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النفط</w:t>
            </w:r>
            <w:r w:rsidR="004D0378">
              <w:rPr>
                <w:rFonts w:ascii="Cambria" w:eastAsia="Cambria" w:hAnsi="Cambria" w:cs="Arial" w:hint="cs"/>
                <w:color w:val="000000"/>
                <w:sz w:val="24"/>
                <w:szCs w:val="24"/>
                <w:rtl/>
              </w:rPr>
              <w:t xml:space="preserve"> الكورس الاول</w:t>
            </w:r>
          </w:p>
        </w:tc>
        <w:tc>
          <w:tcPr>
            <w:tcW w:w="1467"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55224B" w:rsidRPr="004D0378"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w:t>
            </w:r>
            <w:r w:rsidR="00E34A94">
              <w:rPr>
                <w:rFonts w:ascii="Cambria" w:eastAsia="Cambria" w:hAnsi="Cambria" w:cs="Arial" w:hint="cs"/>
                <w:color w:val="000000"/>
                <w:sz w:val="24"/>
                <w:szCs w:val="24"/>
                <w:rtl/>
              </w:rPr>
              <w:t>1</w:t>
            </w:r>
          </w:p>
        </w:tc>
        <w:tc>
          <w:tcPr>
            <w:tcW w:w="1495"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3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54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896"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720"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c>
          <w:tcPr>
            <w:tcW w:w="614" w:type="dxa"/>
          </w:tcPr>
          <w:p w:rsidR="0055224B" w:rsidRDefault="0055224B">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البيئة والطاقة</w:t>
            </w:r>
            <w:r w:rsidR="00E34A94">
              <w:rPr>
                <w:rFonts w:ascii="Cambria" w:eastAsia="Cambria" w:hAnsi="Cambria" w:cs="Arial" w:hint="cs"/>
                <w:color w:val="000000"/>
                <w:sz w:val="24"/>
                <w:szCs w:val="24"/>
                <w:rtl/>
              </w:rPr>
              <w:t>1</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w:t>
            </w:r>
            <w:r w:rsidR="00E34A94">
              <w:rPr>
                <w:rFonts w:ascii="Cambria" w:eastAsia="Cambria" w:hAnsi="Cambria" w:cs="Arial" w:hint="cs"/>
                <w:color w:val="000000"/>
                <w:sz w:val="24"/>
                <w:szCs w:val="24"/>
                <w:rtl/>
              </w:rPr>
              <w:t>1</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السياسة النفطية</w:t>
            </w:r>
            <w:r w:rsidR="00E34A94">
              <w:rPr>
                <w:rFonts w:ascii="Cambria" w:eastAsia="Cambria" w:hAnsi="Cambria" w:cs="Arial" w:hint="cs"/>
                <w:color w:val="000000"/>
                <w:sz w:val="24"/>
                <w:szCs w:val="24"/>
                <w:rtl/>
              </w:rPr>
              <w:t>1</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 النفط</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الغاز</w:t>
            </w:r>
            <w:r w:rsidR="00E34A94">
              <w:rPr>
                <w:rFonts w:ascii="Cambria" w:eastAsia="Cambria" w:hAnsi="Cambria" w:cs="Arial" w:hint="cs"/>
                <w:color w:val="000000"/>
                <w:sz w:val="24"/>
                <w:szCs w:val="24"/>
                <w:rtl/>
              </w:rPr>
              <w:t>1</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23076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الصناعة النفطية</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230761" w:rsidTr="00063DD9">
        <w:trPr>
          <w:cantSplit/>
          <w:trHeight w:val="462"/>
          <w:jc w:val="right"/>
        </w:trPr>
        <w:tc>
          <w:tcPr>
            <w:tcW w:w="1824" w:type="dxa"/>
          </w:tcPr>
          <w:p w:rsidR="00230761" w:rsidRDefault="00230761" w:rsidP="00E04CE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230761" w:rsidRDefault="00B915D3"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تقنيات نفطية</w:t>
            </w:r>
          </w:p>
        </w:tc>
        <w:tc>
          <w:tcPr>
            <w:tcW w:w="1495"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3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54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896"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720"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c>
          <w:tcPr>
            <w:tcW w:w="614" w:type="dxa"/>
          </w:tcPr>
          <w:p w:rsidR="00230761" w:rsidRDefault="00230761">
            <w:pPr>
              <w:shd w:val="clear" w:color="auto" w:fill="FFFFFF"/>
              <w:ind w:left="0" w:hanging="2"/>
              <w:jc w:val="left"/>
              <w:textDirection w:val="lrTb"/>
              <w:rPr>
                <w:rFonts w:ascii="Cambria" w:eastAsia="Cambria" w:hAnsi="Cambria" w:cs="Cambria"/>
                <w:color w:val="000000"/>
                <w:sz w:val="24"/>
                <w:szCs w:val="24"/>
              </w:rPr>
            </w:pPr>
          </w:p>
        </w:tc>
      </w:tr>
      <w:tr w:rsidR="00B915D3" w:rsidTr="00063DD9">
        <w:trPr>
          <w:cantSplit/>
          <w:trHeight w:val="462"/>
          <w:jc w:val="right"/>
        </w:trPr>
        <w:tc>
          <w:tcPr>
            <w:tcW w:w="1824" w:type="dxa"/>
          </w:tcPr>
          <w:p w:rsidR="00E6560E" w:rsidRDefault="00E6560E"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B915D3" w:rsidRDefault="00E6560E"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النفط الكورس الثاني</w:t>
            </w:r>
          </w:p>
        </w:tc>
        <w:tc>
          <w:tcPr>
            <w:tcW w:w="1467"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915D3" w:rsidRPr="00E6560E" w:rsidRDefault="0019243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w:t>
            </w:r>
            <w:r w:rsidR="00E34A94">
              <w:rPr>
                <w:rFonts w:ascii="Cambria" w:eastAsia="Cambria" w:hAnsi="Cambria" w:cs="Arial" w:hint="cs"/>
                <w:color w:val="000000"/>
                <w:sz w:val="24"/>
                <w:szCs w:val="24"/>
                <w:rtl/>
              </w:rPr>
              <w:t>2</w:t>
            </w:r>
          </w:p>
        </w:tc>
        <w:tc>
          <w:tcPr>
            <w:tcW w:w="1495"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896"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c>
          <w:tcPr>
            <w:tcW w:w="614" w:type="dxa"/>
          </w:tcPr>
          <w:p w:rsidR="00B915D3" w:rsidRDefault="00B915D3">
            <w:pPr>
              <w:shd w:val="clear" w:color="auto" w:fill="FFFFFF"/>
              <w:ind w:left="0" w:hanging="2"/>
              <w:jc w:val="left"/>
              <w:textDirection w:val="lrTb"/>
              <w:rPr>
                <w:rFonts w:ascii="Cambria" w:eastAsia="Cambria" w:hAnsi="Cambria" w:cs="Cambria"/>
                <w:color w:val="000000"/>
                <w:sz w:val="24"/>
                <w:szCs w:val="24"/>
              </w:rPr>
            </w:pPr>
          </w:p>
        </w:tc>
      </w:tr>
      <w:tr w:rsidR="0019243E" w:rsidTr="00063DD9">
        <w:trPr>
          <w:cantSplit/>
          <w:trHeight w:val="462"/>
          <w:jc w:val="right"/>
        </w:trPr>
        <w:tc>
          <w:tcPr>
            <w:tcW w:w="1824" w:type="dxa"/>
          </w:tcPr>
          <w:p w:rsidR="0019243E" w:rsidRDefault="0019243E"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19243E" w:rsidRDefault="003C30D5"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البيئة والطاقة</w:t>
            </w:r>
            <w:r w:rsidR="00E34A94">
              <w:rPr>
                <w:rFonts w:ascii="Cambria" w:eastAsia="Cambria" w:hAnsi="Cambria" w:cs="Arial" w:hint="cs"/>
                <w:color w:val="000000"/>
                <w:sz w:val="24"/>
                <w:szCs w:val="24"/>
                <w:rtl/>
              </w:rPr>
              <w:t>2</w:t>
            </w:r>
          </w:p>
        </w:tc>
        <w:tc>
          <w:tcPr>
            <w:tcW w:w="1495"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63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72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63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54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63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63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54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724"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896"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724"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720"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c>
          <w:tcPr>
            <w:tcW w:w="614" w:type="dxa"/>
          </w:tcPr>
          <w:p w:rsidR="0019243E" w:rsidRDefault="0019243E">
            <w:pPr>
              <w:shd w:val="clear" w:color="auto" w:fill="FFFFFF"/>
              <w:ind w:left="0" w:hanging="2"/>
              <w:jc w:val="left"/>
              <w:textDirection w:val="lrTb"/>
              <w:rPr>
                <w:rFonts w:ascii="Cambria" w:eastAsia="Cambria" w:hAnsi="Cambria" w:cs="Cambria"/>
                <w:color w:val="000000"/>
                <w:sz w:val="24"/>
                <w:szCs w:val="24"/>
              </w:rPr>
            </w:pPr>
          </w:p>
        </w:tc>
      </w:tr>
      <w:tr w:rsidR="003C30D5" w:rsidTr="00063DD9">
        <w:trPr>
          <w:cantSplit/>
          <w:trHeight w:val="462"/>
          <w:jc w:val="right"/>
        </w:trPr>
        <w:tc>
          <w:tcPr>
            <w:tcW w:w="1824" w:type="dxa"/>
          </w:tcPr>
          <w:p w:rsidR="003C30D5" w:rsidRDefault="003C30D5"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1594" w:type="dxa"/>
          </w:tcPr>
          <w:p w:rsidR="003C30D5" w:rsidRDefault="003C30D5"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w:t>
            </w:r>
            <w:r w:rsidR="00E34A94">
              <w:rPr>
                <w:rFonts w:ascii="Cambria" w:eastAsia="Cambria" w:hAnsi="Cambria" w:cs="Arial" w:hint="cs"/>
                <w:color w:val="000000"/>
                <w:sz w:val="24"/>
                <w:szCs w:val="24"/>
                <w:rtl/>
              </w:rPr>
              <w:t>2</w:t>
            </w:r>
          </w:p>
        </w:tc>
        <w:tc>
          <w:tcPr>
            <w:tcW w:w="1495"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896"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1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r>
      <w:tr w:rsidR="003C30D5" w:rsidTr="00063DD9">
        <w:trPr>
          <w:cantSplit/>
          <w:trHeight w:val="462"/>
          <w:jc w:val="right"/>
        </w:trPr>
        <w:tc>
          <w:tcPr>
            <w:tcW w:w="1824" w:type="dxa"/>
          </w:tcPr>
          <w:p w:rsidR="003C30D5" w:rsidRDefault="003C30D5"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1594" w:type="dxa"/>
          </w:tcPr>
          <w:p w:rsidR="003C30D5" w:rsidRDefault="003C30D5"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السياسة النفطية</w:t>
            </w:r>
            <w:r w:rsidR="00E34A94">
              <w:rPr>
                <w:rFonts w:ascii="Cambria" w:eastAsia="Cambria" w:hAnsi="Cambria" w:cs="Arial" w:hint="cs"/>
                <w:color w:val="000000"/>
                <w:sz w:val="24"/>
                <w:szCs w:val="24"/>
                <w:rtl/>
              </w:rPr>
              <w:t>2</w:t>
            </w:r>
          </w:p>
        </w:tc>
        <w:tc>
          <w:tcPr>
            <w:tcW w:w="1495"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896"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1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r>
      <w:tr w:rsidR="003C30D5" w:rsidTr="00063DD9">
        <w:trPr>
          <w:cantSplit/>
          <w:trHeight w:val="462"/>
          <w:jc w:val="right"/>
        </w:trPr>
        <w:tc>
          <w:tcPr>
            <w:tcW w:w="1824" w:type="dxa"/>
          </w:tcPr>
          <w:p w:rsidR="003C30D5" w:rsidRDefault="003C30D5"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1594" w:type="dxa"/>
          </w:tcPr>
          <w:p w:rsidR="003C30D5" w:rsidRDefault="003C30D5"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الغاز</w:t>
            </w:r>
            <w:r w:rsidR="00E34A94">
              <w:rPr>
                <w:rFonts w:ascii="Cambria" w:eastAsia="Cambria" w:hAnsi="Cambria" w:cs="Arial" w:hint="cs"/>
                <w:color w:val="000000"/>
                <w:sz w:val="24"/>
                <w:szCs w:val="24"/>
                <w:rtl/>
              </w:rPr>
              <w:t>2</w:t>
            </w:r>
          </w:p>
        </w:tc>
        <w:tc>
          <w:tcPr>
            <w:tcW w:w="1495"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896"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1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r>
      <w:tr w:rsidR="003C30D5" w:rsidTr="00063DD9">
        <w:trPr>
          <w:cantSplit/>
          <w:trHeight w:val="462"/>
          <w:jc w:val="right"/>
        </w:trPr>
        <w:tc>
          <w:tcPr>
            <w:tcW w:w="1824" w:type="dxa"/>
          </w:tcPr>
          <w:p w:rsidR="003C30D5" w:rsidRDefault="003C30D5"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1594" w:type="dxa"/>
          </w:tcPr>
          <w:p w:rsidR="003C30D5" w:rsidRDefault="003C30D5"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 طاقة العراق</w:t>
            </w:r>
          </w:p>
        </w:tc>
        <w:tc>
          <w:tcPr>
            <w:tcW w:w="1495"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896"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1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r>
      <w:tr w:rsidR="003C30D5" w:rsidTr="00063DD9">
        <w:trPr>
          <w:cantSplit/>
          <w:trHeight w:val="462"/>
          <w:jc w:val="right"/>
        </w:trPr>
        <w:tc>
          <w:tcPr>
            <w:tcW w:w="1824" w:type="dxa"/>
          </w:tcPr>
          <w:p w:rsidR="003C30D5" w:rsidRDefault="003C30D5"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1594" w:type="dxa"/>
          </w:tcPr>
          <w:p w:rsidR="003C30D5" w:rsidRDefault="00A954A5"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w:t>
            </w:r>
            <w:r w:rsidR="00B04AD3">
              <w:rPr>
                <w:rFonts w:ascii="Cambria" w:eastAsia="Cambria" w:hAnsi="Cambria" w:cs="Arial" w:hint="cs"/>
                <w:color w:val="000000"/>
                <w:sz w:val="24"/>
                <w:szCs w:val="24"/>
                <w:rtl/>
              </w:rPr>
              <w:t>تنمية اقتصادية</w:t>
            </w:r>
          </w:p>
        </w:tc>
        <w:tc>
          <w:tcPr>
            <w:tcW w:w="1495"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3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54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896"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720"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c>
          <w:tcPr>
            <w:tcW w:w="614" w:type="dxa"/>
          </w:tcPr>
          <w:p w:rsidR="003C30D5" w:rsidRDefault="003C30D5">
            <w:pPr>
              <w:shd w:val="clear" w:color="auto" w:fill="FFFFFF"/>
              <w:ind w:left="0" w:hanging="2"/>
              <w:jc w:val="left"/>
              <w:textDirection w:val="lrTb"/>
              <w:rPr>
                <w:rFonts w:ascii="Cambria" w:eastAsia="Cambria" w:hAnsi="Cambria" w:cs="Cambria"/>
                <w:color w:val="000000"/>
                <w:sz w:val="24"/>
                <w:szCs w:val="24"/>
              </w:rPr>
            </w:pPr>
          </w:p>
        </w:tc>
      </w:tr>
      <w:tr w:rsidR="00B04AD3" w:rsidTr="00063DD9">
        <w:trPr>
          <w:cantSplit/>
          <w:trHeight w:val="462"/>
          <w:jc w:val="right"/>
        </w:trPr>
        <w:tc>
          <w:tcPr>
            <w:tcW w:w="1824" w:type="dxa"/>
          </w:tcPr>
          <w:p w:rsidR="00B04AD3" w:rsidRDefault="00B04AD3"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04AD3" w:rsidRDefault="00B04AD3"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أساليب البحث العلمي</w:t>
            </w:r>
          </w:p>
        </w:tc>
        <w:tc>
          <w:tcPr>
            <w:tcW w:w="1495"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896"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1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r>
      <w:tr w:rsidR="00B04AD3" w:rsidTr="00063DD9">
        <w:trPr>
          <w:cantSplit/>
          <w:trHeight w:val="462"/>
          <w:jc w:val="right"/>
        </w:trPr>
        <w:tc>
          <w:tcPr>
            <w:tcW w:w="1824" w:type="dxa"/>
          </w:tcPr>
          <w:p w:rsidR="00B04AD3" w:rsidRDefault="00B04AD3" w:rsidP="00E6560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04AD3" w:rsidRDefault="00B04AD3"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لغة انكليزية</w:t>
            </w:r>
          </w:p>
        </w:tc>
        <w:tc>
          <w:tcPr>
            <w:tcW w:w="1495"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896"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1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r>
      <w:tr w:rsidR="00B04AD3" w:rsidTr="00063DD9">
        <w:trPr>
          <w:cantSplit/>
          <w:trHeight w:val="462"/>
          <w:jc w:val="right"/>
        </w:trPr>
        <w:tc>
          <w:tcPr>
            <w:tcW w:w="1824" w:type="dxa"/>
          </w:tcPr>
          <w:p w:rsidR="004637E2" w:rsidRDefault="004637E2"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lastRenderedPageBreak/>
              <w:t>2023-2024</w:t>
            </w:r>
          </w:p>
          <w:p w:rsidR="00B04AD3" w:rsidRDefault="004637E2"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الاقتصاد العام الكورس الاول</w:t>
            </w:r>
          </w:p>
        </w:tc>
        <w:tc>
          <w:tcPr>
            <w:tcW w:w="1467"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04AD3" w:rsidRPr="004637E2" w:rsidRDefault="006C0B6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w:t>
            </w:r>
            <w:r w:rsidR="00AF79E6">
              <w:rPr>
                <w:rFonts w:ascii="Cambria" w:eastAsia="Cambria" w:hAnsi="Cambria" w:cs="Arial" w:hint="cs"/>
                <w:color w:val="000000"/>
                <w:sz w:val="24"/>
                <w:szCs w:val="24"/>
                <w:rtl/>
              </w:rPr>
              <w:t>1</w:t>
            </w:r>
          </w:p>
        </w:tc>
        <w:tc>
          <w:tcPr>
            <w:tcW w:w="1495"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3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54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896"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720"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c>
          <w:tcPr>
            <w:tcW w:w="614" w:type="dxa"/>
          </w:tcPr>
          <w:p w:rsidR="00B04AD3" w:rsidRDefault="00B04AD3">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6C0B6E" w:rsidP="00AF79E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w:t>
            </w:r>
            <w:r w:rsidR="00AF79E6">
              <w:rPr>
                <w:rFonts w:ascii="Cambria" w:eastAsia="Cambria" w:hAnsi="Cambria" w:cs="Arial" w:hint="cs"/>
                <w:color w:val="000000"/>
                <w:sz w:val="24"/>
                <w:szCs w:val="24"/>
                <w:rtl/>
              </w:rPr>
              <w:t>1</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AF79E6" w:rsidP="00AF79E6">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w:t>
            </w:r>
            <w:r w:rsidR="006C0B6E">
              <w:rPr>
                <w:rFonts w:ascii="Cambria" w:eastAsia="Cambria" w:hAnsi="Cambria" w:cs="Arial" w:hint="cs"/>
                <w:color w:val="000000"/>
                <w:sz w:val="24"/>
                <w:szCs w:val="24"/>
                <w:rtl/>
              </w:rPr>
              <w:t xml:space="preserve">تنمية </w:t>
            </w:r>
            <w:r>
              <w:rPr>
                <w:rFonts w:ascii="Cambria" w:eastAsia="Cambria" w:hAnsi="Cambria" w:cs="Arial" w:hint="cs"/>
                <w:color w:val="000000"/>
                <w:sz w:val="24"/>
                <w:szCs w:val="24"/>
                <w:rtl/>
              </w:rPr>
              <w:t>الا</w:t>
            </w:r>
            <w:r w:rsidR="006C0B6E">
              <w:rPr>
                <w:rFonts w:ascii="Cambria" w:eastAsia="Cambria" w:hAnsi="Cambria" w:cs="Arial" w:hint="cs"/>
                <w:color w:val="000000"/>
                <w:sz w:val="24"/>
                <w:szCs w:val="24"/>
                <w:rtl/>
              </w:rPr>
              <w:t>قتصادية</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rsidP="00BA7547">
            <w:pPr>
              <w:ind w:left="0" w:hanging="2"/>
              <w:jc w:val="center"/>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rsidP="00BA7547">
            <w:pPr>
              <w:ind w:left="0" w:hanging="2"/>
              <w:jc w:val="center"/>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rsidP="00BA7547">
            <w:pPr>
              <w:ind w:left="0" w:hanging="2"/>
              <w:jc w:val="center"/>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AF79E6"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w:t>
            </w:r>
            <w:r w:rsidR="006C0B6E">
              <w:rPr>
                <w:rFonts w:ascii="Cambria" w:eastAsia="Cambria" w:hAnsi="Cambria" w:cs="Arial" w:hint="cs"/>
                <w:color w:val="000000"/>
                <w:sz w:val="24"/>
                <w:szCs w:val="24"/>
                <w:rtl/>
              </w:rPr>
              <w:t xml:space="preserve">مالية </w:t>
            </w:r>
            <w:r>
              <w:rPr>
                <w:rFonts w:ascii="Cambria" w:eastAsia="Cambria" w:hAnsi="Cambria" w:cs="Arial" w:hint="cs"/>
                <w:color w:val="000000"/>
                <w:sz w:val="24"/>
                <w:szCs w:val="24"/>
                <w:rtl/>
              </w:rPr>
              <w:t>ال</w:t>
            </w:r>
            <w:r w:rsidR="006C0B6E">
              <w:rPr>
                <w:rFonts w:ascii="Cambria" w:eastAsia="Cambria" w:hAnsi="Cambria" w:cs="Arial" w:hint="cs"/>
                <w:color w:val="000000"/>
                <w:sz w:val="24"/>
                <w:szCs w:val="24"/>
                <w:rtl/>
              </w:rPr>
              <w:t>عامة</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6C0B6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الزراعي</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6C0B6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الدولي</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6C0B6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الصناعي</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6C0B6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البيئة</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4637E2">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Default="006C0B6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 النقل</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6C0B6E" w:rsidTr="00063DD9">
        <w:trPr>
          <w:cantSplit/>
          <w:trHeight w:val="462"/>
          <w:jc w:val="right"/>
        </w:trPr>
        <w:tc>
          <w:tcPr>
            <w:tcW w:w="1824" w:type="dxa"/>
          </w:tcPr>
          <w:p w:rsidR="006C0B6E" w:rsidRDefault="006C0B6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6C0B6E" w:rsidRDefault="006C0B6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الثالثة /فرع الاقتصاد العام الكورس الثاني</w:t>
            </w:r>
          </w:p>
        </w:tc>
        <w:tc>
          <w:tcPr>
            <w:tcW w:w="1467"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6C0B6E" w:rsidRPr="006C0B6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الكلي</w:t>
            </w:r>
            <w:r w:rsidR="00AF79E6">
              <w:rPr>
                <w:rFonts w:ascii="Cambria" w:eastAsia="Cambria" w:hAnsi="Cambria" w:cs="Arial" w:hint="cs"/>
                <w:color w:val="000000"/>
                <w:sz w:val="24"/>
                <w:szCs w:val="24"/>
                <w:rtl/>
              </w:rPr>
              <w:t>2</w:t>
            </w:r>
          </w:p>
        </w:tc>
        <w:tc>
          <w:tcPr>
            <w:tcW w:w="1495"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3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54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896"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720"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c>
          <w:tcPr>
            <w:tcW w:w="614" w:type="dxa"/>
          </w:tcPr>
          <w:p w:rsidR="006C0B6E" w:rsidRDefault="006C0B6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الرياضي</w:t>
            </w:r>
            <w:r w:rsidR="00AF79E6">
              <w:rPr>
                <w:rFonts w:ascii="Cambria" w:eastAsia="Cambria" w:hAnsi="Cambria" w:cs="Arial" w:hint="cs"/>
                <w:color w:val="000000"/>
                <w:sz w:val="24"/>
                <w:szCs w:val="24"/>
                <w:rtl/>
              </w:rPr>
              <w:t>2</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F79E6"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w:t>
            </w:r>
            <w:r w:rsidR="00A6397E">
              <w:rPr>
                <w:rFonts w:ascii="Cambria" w:eastAsia="Cambria" w:hAnsi="Cambria" w:cs="Arial" w:hint="cs"/>
                <w:color w:val="000000"/>
                <w:sz w:val="24"/>
                <w:szCs w:val="24"/>
                <w:rtl/>
              </w:rPr>
              <w:t xml:space="preserve">سياسات </w:t>
            </w:r>
            <w:r>
              <w:rPr>
                <w:rFonts w:ascii="Cambria" w:eastAsia="Cambria" w:hAnsi="Cambria" w:cs="Arial" w:hint="cs"/>
                <w:color w:val="000000"/>
                <w:sz w:val="24"/>
                <w:szCs w:val="24"/>
                <w:rtl/>
              </w:rPr>
              <w:t>ال</w:t>
            </w:r>
            <w:r w:rsidR="00A6397E">
              <w:rPr>
                <w:rFonts w:ascii="Cambria" w:eastAsia="Cambria" w:hAnsi="Cambria" w:cs="Arial" w:hint="cs"/>
                <w:color w:val="000000"/>
                <w:sz w:val="24"/>
                <w:szCs w:val="24"/>
                <w:rtl/>
              </w:rPr>
              <w:t>مالية</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الاقتصادية الدولية</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الاقتصادية الصناعية</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الاقتصادية الزراعية</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المعرفة</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A6397E"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استراتيجيات وتجارب تنموية</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A6397E" w:rsidTr="00063DD9">
        <w:trPr>
          <w:cantSplit/>
          <w:trHeight w:val="462"/>
          <w:jc w:val="right"/>
        </w:trPr>
        <w:tc>
          <w:tcPr>
            <w:tcW w:w="1824" w:type="dxa"/>
          </w:tcPr>
          <w:p w:rsidR="00A6397E" w:rsidRDefault="00A6397E"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A6397E" w:rsidRDefault="00472CC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أساليب البحث العلمي</w:t>
            </w:r>
          </w:p>
        </w:tc>
        <w:tc>
          <w:tcPr>
            <w:tcW w:w="1495"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3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54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896"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720"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c>
          <w:tcPr>
            <w:tcW w:w="614" w:type="dxa"/>
          </w:tcPr>
          <w:p w:rsidR="00A6397E" w:rsidRDefault="00A6397E">
            <w:pPr>
              <w:shd w:val="clear" w:color="auto" w:fill="FFFFFF"/>
              <w:ind w:left="0" w:hanging="2"/>
              <w:jc w:val="left"/>
              <w:textDirection w:val="lrTb"/>
              <w:rPr>
                <w:rFonts w:ascii="Cambria" w:eastAsia="Cambria" w:hAnsi="Cambria" w:cs="Cambria"/>
                <w:color w:val="000000"/>
                <w:sz w:val="24"/>
                <w:szCs w:val="24"/>
              </w:rPr>
            </w:pPr>
          </w:p>
        </w:tc>
      </w:tr>
      <w:tr w:rsidR="00472CC1" w:rsidTr="00063DD9">
        <w:trPr>
          <w:cantSplit/>
          <w:trHeight w:val="462"/>
          <w:jc w:val="right"/>
        </w:trPr>
        <w:tc>
          <w:tcPr>
            <w:tcW w:w="1824" w:type="dxa"/>
          </w:tcPr>
          <w:p w:rsidR="00472CC1" w:rsidRDefault="00472CC1" w:rsidP="006C0B6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2CC1" w:rsidRDefault="009148AA"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2CC1" w:rsidRDefault="00472CC1">
            <w:pPr>
              <w:shd w:val="clear" w:color="auto" w:fill="FFFFFF"/>
              <w:ind w:left="0" w:hanging="2"/>
              <w:jc w:val="left"/>
              <w:textDirection w:val="lrTb"/>
              <w:rPr>
                <w:rFonts w:ascii="Cambria" w:eastAsia="Cambria" w:hAnsi="Cambria" w:cs="Cambria"/>
                <w:color w:val="000000"/>
                <w:sz w:val="24"/>
                <w:szCs w:val="24"/>
              </w:rPr>
            </w:pPr>
          </w:p>
        </w:tc>
      </w:tr>
      <w:tr w:rsidR="009148AA" w:rsidTr="00063DD9">
        <w:trPr>
          <w:cantSplit/>
          <w:trHeight w:val="462"/>
          <w:jc w:val="right"/>
        </w:trPr>
        <w:tc>
          <w:tcPr>
            <w:tcW w:w="1824" w:type="dxa"/>
          </w:tcPr>
          <w:p w:rsidR="009148AA" w:rsidRDefault="009148AA"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9148AA" w:rsidRDefault="009148AA"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النفط الكورس الاول</w:t>
            </w:r>
          </w:p>
        </w:tc>
        <w:tc>
          <w:tcPr>
            <w:tcW w:w="1467"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1594" w:type="dxa"/>
          </w:tcPr>
          <w:p w:rsidR="009148AA" w:rsidRP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w:t>
            </w:r>
            <w:r w:rsidR="00371C54">
              <w:rPr>
                <w:rFonts w:ascii="Cambria" w:eastAsia="Cambria" w:hAnsi="Cambria" w:cs="Arial" w:hint="cs"/>
                <w:color w:val="000000"/>
                <w:sz w:val="24"/>
                <w:szCs w:val="24"/>
                <w:rtl/>
              </w:rPr>
              <w:t>1</w:t>
            </w:r>
          </w:p>
        </w:tc>
        <w:tc>
          <w:tcPr>
            <w:tcW w:w="1495"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63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72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63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54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63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63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54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724"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896"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724"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720"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c>
          <w:tcPr>
            <w:tcW w:w="614" w:type="dxa"/>
          </w:tcPr>
          <w:p w:rsidR="009148AA" w:rsidRDefault="009148AA">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تقييم المشاريع</w:t>
            </w:r>
            <w:r w:rsidR="00371C54">
              <w:rPr>
                <w:rFonts w:ascii="Cambria" w:eastAsia="Cambria" w:hAnsi="Cambria" w:cs="Arial" w:hint="cs"/>
                <w:color w:val="000000"/>
                <w:sz w:val="24"/>
                <w:szCs w:val="24"/>
                <w:rtl/>
              </w:rPr>
              <w:t>1</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الدولي</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أسواق النفط</w:t>
            </w:r>
            <w:r w:rsidR="00371C54">
              <w:rPr>
                <w:rFonts w:ascii="Cambria" w:eastAsia="Cambria" w:hAnsi="Cambria" w:cs="Arial" w:hint="cs"/>
                <w:color w:val="000000"/>
                <w:sz w:val="24"/>
                <w:szCs w:val="24"/>
                <w:rtl/>
              </w:rPr>
              <w:t>1</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النقدية</w:t>
            </w:r>
            <w:r w:rsidR="00371C54">
              <w:rPr>
                <w:rFonts w:ascii="Cambria" w:eastAsia="Cambria" w:hAnsi="Cambria" w:cs="Arial" w:hint="cs"/>
                <w:color w:val="000000"/>
                <w:sz w:val="24"/>
                <w:szCs w:val="24"/>
                <w:rtl/>
              </w:rPr>
              <w:t>1</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الطاقة المتجددة</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9148AA">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Default="00C72DC9"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محاسبة نفطية</w:t>
            </w:r>
            <w:r w:rsidR="00371C54">
              <w:rPr>
                <w:rFonts w:ascii="Cambria" w:eastAsia="Cambria" w:hAnsi="Cambria" w:cs="Arial" w:hint="cs"/>
                <w:color w:val="000000"/>
                <w:sz w:val="24"/>
                <w:szCs w:val="24"/>
                <w:rtl/>
              </w:rPr>
              <w:t>1</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4055B7" w:rsidTr="00063DD9">
        <w:trPr>
          <w:cantSplit/>
          <w:trHeight w:val="462"/>
          <w:jc w:val="right"/>
        </w:trPr>
        <w:tc>
          <w:tcPr>
            <w:tcW w:w="1824" w:type="dxa"/>
          </w:tcPr>
          <w:p w:rsidR="004055B7" w:rsidRDefault="004055B7" w:rsidP="004055B7">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055B7" w:rsidRDefault="004055B7" w:rsidP="004055B7">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أسواق المال</w:t>
            </w:r>
          </w:p>
        </w:tc>
        <w:tc>
          <w:tcPr>
            <w:tcW w:w="1495" w:type="dxa"/>
          </w:tcPr>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630" w:type="dxa"/>
          </w:tcPr>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720" w:type="dxa"/>
          </w:tcPr>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630"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540"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630" w:type="dxa"/>
          </w:tcPr>
          <w:p w:rsidR="004055B7" w:rsidRDefault="004055B7" w:rsidP="004055B7">
            <w:pPr>
              <w:ind w:left="0" w:hanging="2"/>
              <w:jc w:val="center"/>
              <w:textDirection w:val="lrTb"/>
              <w:rPr>
                <w:rFonts w:ascii="Cambria" w:eastAsia="Cambria" w:hAnsi="Cambria" w:cs="Cambria"/>
                <w:color w:val="000000"/>
                <w:sz w:val="24"/>
                <w:szCs w:val="24"/>
              </w:rPr>
            </w:pPr>
          </w:p>
        </w:tc>
        <w:tc>
          <w:tcPr>
            <w:tcW w:w="630"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540"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724" w:type="dxa"/>
          </w:tcPr>
          <w:p w:rsidR="004055B7" w:rsidRDefault="004055B7" w:rsidP="004055B7">
            <w:pPr>
              <w:ind w:left="0" w:hanging="2"/>
              <w:jc w:val="center"/>
              <w:textDirection w:val="lrTb"/>
              <w:rPr>
                <w:rFonts w:ascii="Cambria" w:eastAsia="Cambria" w:hAnsi="Cambria" w:cs="Cambria"/>
                <w:color w:val="000000"/>
                <w:sz w:val="24"/>
                <w:szCs w:val="24"/>
              </w:rPr>
            </w:pPr>
          </w:p>
        </w:tc>
        <w:tc>
          <w:tcPr>
            <w:tcW w:w="896"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724" w:type="dxa"/>
          </w:tcPr>
          <w:p w:rsidR="004055B7" w:rsidRDefault="004055B7" w:rsidP="004055B7">
            <w:pPr>
              <w:ind w:left="0" w:hanging="2"/>
              <w:jc w:val="center"/>
              <w:textDirection w:val="lrTb"/>
              <w:rPr>
                <w:rFonts w:ascii="Cambria" w:eastAsia="Cambria" w:hAnsi="Cambria" w:cs="Cambria"/>
                <w:color w:val="000000"/>
                <w:sz w:val="24"/>
                <w:szCs w:val="24"/>
              </w:rPr>
            </w:pPr>
          </w:p>
        </w:tc>
        <w:tc>
          <w:tcPr>
            <w:tcW w:w="720"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c>
          <w:tcPr>
            <w:tcW w:w="614" w:type="dxa"/>
          </w:tcPr>
          <w:p w:rsidR="004055B7" w:rsidRDefault="004055B7" w:rsidP="004055B7">
            <w:pPr>
              <w:ind w:left="0" w:hanging="2"/>
              <w:jc w:val="center"/>
              <w:textDirection w:val="lrTb"/>
            </w:pPr>
            <w:r>
              <w:rPr>
                <w:rFonts w:ascii="Agency FB" w:hAnsi="Agency FB"/>
                <w:rtl/>
              </w:rPr>
              <w:t>√</w:t>
            </w:r>
          </w:p>
          <w:p w:rsidR="004055B7" w:rsidRDefault="004055B7" w:rsidP="004055B7">
            <w:pPr>
              <w:shd w:val="clear" w:color="auto" w:fill="FFFFFF"/>
              <w:ind w:left="0" w:hanging="2"/>
              <w:jc w:val="left"/>
              <w:textDirection w:val="lrTb"/>
              <w:rPr>
                <w:rFonts w:ascii="Cambria" w:eastAsia="Cambria" w:hAnsi="Cambria" w:cs="Cambria"/>
                <w:color w:val="000000"/>
                <w:sz w:val="24"/>
                <w:szCs w:val="24"/>
              </w:rPr>
            </w:pPr>
          </w:p>
        </w:tc>
      </w:tr>
      <w:tr w:rsidR="00C72DC9" w:rsidTr="00063DD9">
        <w:trPr>
          <w:cantSplit/>
          <w:trHeight w:val="462"/>
          <w:jc w:val="right"/>
        </w:trPr>
        <w:tc>
          <w:tcPr>
            <w:tcW w:w="1824" w:type="dxa"/>
          </w:tcPr>
          <w:p w:rsidR="00C72DC9" w:rsidRDefault="00C72DC9"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C72DC9" w:rsidRDefault="00C72DC9"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النفط الكورس الثاني</w:t>
            </w:r>
          </w:p>
        </w:tc>
        <w:tc>
          <w:tcPr>
            <w:tcW w:w="1467"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1594" w:type="dxa"/>
          </w:tcPr>
          <w:p w:rsidR="00C72DC9" w:rsidRPr="00C72DC9" w:rsidRDefault="00B939C4"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w:t>
            </w:r>
            <w:r w:rsidR="00371C54">
              <w:rPr>
                <w:rFonts w:ascii="Cambria" w:eastAsia="Cambria" w:hAnsi="Cambria" w:cs="Arial" w:hint="cs"/>
                <w:color w:val="000000"/>
                <w:sz w:val="24"/>
                <w:szCs w:val="24"/>
                <w:rtl/>
              </w:rPr>
              <w:t>2</w:t>
            </w:r>
          </w:p>
        </w:tc>
        <w:tc>
          <w:tcPr>
            <w:tcW w:w="1495"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3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54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896"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720"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c>
          <w:tcPr>
            <w:tcW w:w="614" w:type="dxa"/>
          </w:tcPr>
          <w:p w:rsidR="00C72DC9" w:rsidRDefault="00C72DC9">
            <w:pPr>
              <w:shd w:val="clear" w:color="auto" w:fill="FFFFFF"/>
              <w:ind w:left="0" w:hanging="2"/>
              <w:jc w:val="left"/>
              <w:textDirection w:val="lrTb"/>
              <w:rPr>
                <w:rFonts w:ascii="Cambria" w:eastAsia="Cambria" w:hAnsi="Cambria" w:cs="Cambria"/>
                <w:color w:val="000000"/>
                <w:sz w:val="24"/>
                <w:szCs w:val="24"/>
              </w:rPr>
            </w:pPr>
          </w:p>
        </w:tc>
      </w:tr>
      <w:tr w:rsidR="00B939C4" w:rsidTr="00063DD9">
        <w:trPr>
          <w:cantSplit/>
          <w:trHeight w:val="462"/>
          <w:jc w:val="right"/>
        </w:trPr>
        <w:tc>
          <w:tcPr>
            <w:tcW w:w="1824" w:type="dxa"/>
          </w:tcPr>
          <w:p w:rsidR="00B939C4" w:rsidRDefault="00B939C4"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939C4" w:rsidRDefault="00B939C4"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تقييم مشاريع</w:t>
            </w:r>
            <w:r w:rsidR="00371C54">
              <w:rPr>
                <w:rFonts w:ascii="Cambria" w:eastAsia="Cambria" w:hAnsi="Cambria" w:cs="Arial" w:hint="cs"/>
                <w:color w:val="000000"/>
                <w:sz w:val="24"/>
                <w:szCs w:val="24"/>
                <w:rtl/>
              </w:rPr>
              <w:t>2</w:t>
            </w:r>
          </w:p>
        </w:tc>
        <w:tc>
          <w:tcPr>
            <w:tcW w:w="1495"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896"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1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r>
      <w:tr w:rsidR="00B939C4" w:rsidTr="00063DD9">
        <w:trPr>
          <w:cantSplit/>
          <w:trHeight w:val="462"/>
          <w:jc w:val="right"/>
        </w:trPr>
        <w:tc>
          <w:tcPr>
            <w:tcW w:w="1824" w:type="dxa"/>
          </w:tcPr>
          <w:p w:rsidR="00B939C4" w:rsidRDefault="00B939C4"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939C4" w:rsidRDefault="00B939C4"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تمويل دولي</w:t>
            </w:r>
          </w:p>
        </w:tc>
        <w:tc>
          <w:tcPr>
            <w:tcW w:w="1495"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896"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1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r>
      <w:tr w:rsidR="00B939C4" w:rsidTr="00063DD9">
        <w:trPr>
          <w:cantSplit/>
          <w:trHeight w:val="462"/>
          <w:jc w:val="right"/>
        </w:trPr>
        <w:tc>
          <w:tcPr>
            <w:tcW w:w="1824" w:type="dxa"/>
          </w:tcPr>
          <w:p w:rsidR="00B939C4" w:rsidRDefault="00B939C4"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939C4" w:rsidRDefault="00B939C4"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أسواق النفط</w:t>
            </w:r>
            <w:r w:rsidR="00371C54">
              <w:rPr>
                <w:rFonts w:ascii="Cambria" w:eastAsia="Cambria" w:hAnsi="Cambria" w:cs="Arial" w:hint="cs"/>
                <w:color w:val="000000"/>
                <w:sz w:val="24"/>
                <w:szCs w:val="24"/>
                <w:rtl/>
              </w:rPr>
              <w:t>2</w:t>
            </w:r>
          </w:p>
        </w:tc>
        <w:tc>
          <w:tcPr>
            <w:tcW w:w="1495"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896"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1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r>
      <w:tr w:rsidR="00B939C4" w:rsidTr="00063DD9">
        <w:trPr>
          <w:cantSplit/>
          <w:trHeight w:val="462"/>
          <w:jc w:val="right"/>
        </w:trPr>
        <w:tc>
          <w:tcPr>
            <w:tcW w:w="1824" w:type="dxa"/>
          </w:tcPr>
          <w:p w:rsidR="00B939C4" w:rsidRDefault="00B939C4"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939C4" w:rsidRDefault="008A2070"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الطاقة الاحفورية غير التقليدية</w:t>
            </w:r>
          </w:p>
        </w:tc>
        <w:tc>
          <w:tcPr>
            <w:tcW w:w="1495"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3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54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896"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720"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c>
          <w:tcPr>
            <w:tcW w:w="614" w:type="dxa"/>
          </w:tcPr>
          <w:p w:rsidR="00B939C4" w:rsidRDefault="00B939C4">
            <w:pPr>
              <w:shd w:val="clear" w:color="auto" w:fill="FFFFFF"/>
              <w:ind w:left="0" w:hanging="2"/>
              <w:jc w:val="left"/>
              <w:textDirection w:val="lrTb"/>
              <w:rPr>
                <w:rFonts w:ascii="Cambria" w:eastAsia="Cambria" w:hAnsi="Cambria" w:cs="Cambria"/>
                <w:color w:val="000000"/>
                <w:sz w:val="24"/>
                <w:szCs w:val="24"/>
              </w:rPr>
            </w:pPr>
          </w:p>
        </w:tc>
      </w:tr>
      <w:tr w:rsidR="008A2070" w:rsidTr="00063DD9">
        <w:trPr>
          <w:cantSplit/>
          <w:trHeight w:val="462"/>
          <w:jc w:val="right"/>
        </w:trPr>
        <w:tc>
          <w:tcPr>
            <w:tcW w:w="1824" w:type="dxa"/>
          </w:tcPr>
          <w:p w:rsidR="008A2070" w:rsidRDefault="008A2070"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1594" w:type="dxa"/>
          </w:tcPr>
          <w:p w:rsidR="008A2070" w:rsidRDefault="008A2070"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محاسبة نفطية</w:t>
            </w:r>
            <w:r w:rsidR="00371C54">
              <w:rPr>
                <w:rFonts w:ascii="Cambria" w:eastAsia="Cambria" w:hAnsi="Cambria" w:cs="Arial" w:hint="cs"/>
                <w:color w:val="000000"/>
                <w:sz w:val="24"/>
                <w:szCs w:val="24"/>
                <w:rtl/>
              </w:rPr>
              <w:t>2</w:t>
            </w:r>
          </w:p>
        </w:tc>
        <w:tc>
          <w:tcPr>
            <w:tcW w:w="1495"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896"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1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r>
      <w:tr w:rsidR="008A2070" w:rsidTr="00063DD9">
        <w:trPr>
          <w:cantSplit/>
          <w:trHeight w:val="462"/>
          <w:jc w:val="right"/>
        </w:trPr>
        <w:tc>
          <w:tcPr>
            <w:tcW w:w="1824" w:type="dxa"/>
          </w:tcPr>
          <w:p w:rsidR="008A2070" w:rsidRDefault="008A2070"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1594" w:type="dxa"/>
          </w:tcPr>
          <w:p w:rsidR="008A2070" w:rsidRDefault="008A2070"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النقدية</w:t>
            </w:r>
            <w:r w:rsidR="00371C54">
              <w:rPr>
                <w:rFonts w:ascii="Cambria" w:eastAsia="Cambria" w:hAnsi="Cambria" w:cs="Arial" w:hint="cs"/>
                <w:color w:val="000000"/>
                <w:sz w:val="24"/>
                <w:szCs w:val="24"/>
                <w:rtl/>
              </w:rPr>
              <w:t>2</w:t>
            </w:r>
          </w:p>
        </w:tc>
        <w:tc>
          <w:tcPr>
            <w:tcW w:w="1495"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896"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1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r>
      <w:tr w:rsidR="008A2070" w:rsidTr="00063DD9">
        <w:trPr>
          <w:cantSplit/>
          <w:trHeight w:val="462"/>
          <w:jc w:val="right"/>
        </w:trPr>
        <w:tc>
          <w:tcPr>
            <w:tcW w:w="1824" w:type="dxa"/>
          </w:tcPr>
          <w:p w:rsidR="008A2070" w:rsidRDefault="008A2070"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1594" w:type="dxa"/>
          </w:tcPr>
          <w:p w:rsidR="008A2070" w:rsidRDefault="008A2070"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896"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1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r>
      <w:tr w:rsidR="008A2070" w:rsidTr="00063DD9">
        <w:trPr>
          <w:cantSplit/>
          <w:trHeight w:val="462"/>
          <w:jc w:val="right"/>
        </w:trPr>
        <w:tc>
          <w:tcPr>
            <w:tcW w:w="1824" w:type="dxa"/>
          </w:tcPr>
          <w:p w:rsidR="008A2070" w:rsidRDefault="008A2070" w:rsidP="00C72DC9">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1594" w:type="dxa"/>
          </w:tcPr>
          <w:p w:rsidR="008A2070" w:rsidRDefault="008A2070"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مشروع بحث</w:t>
            </w:r>
          </w:p>
        </w:tc>
        <w:tc>
          <w:tcPr>
            <w:tcW w:w="1495"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896"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1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r>
      <w:tr w:rsidR="008A2070" w:rsidTr="00063DD9">
        <w:trPr>
          <w:cantSplit/>
          <w:trHeight w:val="462"/>
          <w:jc w:val="right"/>
        </w:trPr>
        <w:tc>
          <w:tcPr>
            <w:tcW w:w="1824" w:type="dxa"/>
          </w:tcPr>
          <w:p w:rsidR="008A2070" w:rsidRDefault="008A2070"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2023-2024</w:t>
            </w:r>
          </w:p>
          <w:p w:rsidR="008A2070" w:rsidRDefault="008A2070"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 xml:space="preserve">المرحلة الرابعة/فرع </w:t>
            </w:r>
            <w:r w:rsidR="00733DDE">
              <w:rPr>
                <w:rFonts w:ascii="Cambria" w:eastAsia="Cambria" w:hAnsi="Cambria" w:cs="Arial" w:hint="cs"/>
                <w:color w:val="000000"/>
                <w:sz w:val="24"/>
                <w:szCs w:val="24"/>
                <w:rtl/>
              </w:rPr>
              <w:t>الاقتصاد العام</w:t>
            </w:r>
            <w:r>
              <w:rPr>
                <w:rFonts w:ascii="Cambria" w:eastAsia="Cambria" w:hAnsi="Cambria" w:cs="Arial" w:hint="cs"/>
                <w:color w:val="000000"/>
                <w:sz w:val="24"/>
                <w:szCs w:val="24"/>
                <w:rtl/>
              </w:rPr>
              <w:t xml:space="preserve"> الكورس الاول</w:t>
            </w:r>
          </w:p>
        </w:tc>
        <w:tc>
          <w:tcPr>
            <w:tcW w:w="1467"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1594" w:type="dxa"/>
          </w:tcPr>
          <w:p w:rsidR="008A2070" w:rsidRDefault="00726F27"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w:t>
            </w:r>
            <w:r w:rsidR="00371C54">
              <w:rPr>
                <w:rFonts w:ascii="Cambria" w:eastAsia="Cambria" w:hAnsi="Cambria" w:cs="Arial" w:hint="cs"/>
                <w:color w:val="000000"/>
                <w:sz w:val="24"/>
                <w:szCs w:val="24"/>
                <w:rtl/>
              </w:rPr>
              <w:t>1</w:t>
            </w:r>
          </w:p>
        </w:tc>
        <w:tc>
          <w:tcPr>
            <w:tcW w:w="1495"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3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54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896"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720"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c>
          <w:tcPr>
            <w:tcW w:w="614" w:type="dxa"/>
          </w:tcPr>
          <w:p w:rsidR="008A2070" w:rsidRDefault="008A2070">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النظرية النقدية</w:t>
            </w:r>
          </w:p>
        </w:tc>
        <w:tc>
          <w:tcPr>
            <w:tcW w:w="1495" w:type="dxa"/>
          </w:tcPr>
          <w:p w:rsidR="00726F27" w:rsidRPr="00726F27" w:rsidRDefault="00726F27">
            <w:pPr>
              <w:shd w:val="clear" w:color="auto" w:fill="FFFFFF"/>
              <w:ind w:left="0" w:hanging="2"/>
              <w:jc w:val="left"/>
              <w:textDirection w:val="lrTb"/>
              <w:rPr>
                <w:rFonts w:ascii="Cambria" w:eastAsia="Cambria" w:hAnsi="Cambria" w:cs="Arial"/>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تقييم مشاريع</w:t>
            </w:r>
          </w:p>
        </w:tc>
        <w:tc>
          <w:tcPr>
            <w:tcW w:w="1495" w:type="dxa"/>
          </w:tcPr>
          <w:p w:rsidR="00726F27" w:rsidRDefault="00726F27">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النظم الاقتصادية</w:t>
            </w:r>
          </w:p>
        </w:tc>
        <w:tc>
          <w:tcPr>
            <w:tcW w:w="1495" w:type="dxa"/>
          </w:tcPr>
          <w:p w:rsidR="00726F27" w:rsidRDefault="00726F27">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النفط</w:t>
            </w:r>
          </w:p>
        </w:tc>
        <w:tc>
          <w:tcPr>
            <w:tcW w:w="1495" w:type="dxa"/>
          </w:tcPr>
          <w:p w:rsidR="00726F27" w:rsidRDefault="00726F27">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التمويل الدولي</w:t>
            </w:r>
          </w:p>
        </w:tc>
        <w:tc>
          <w:tcPr>
            <w:tcW w:w="1495" w:type="dxa"/>
          </w:tcPr>
          <w:p w:rsidR="00726F27" w:rsidRDefault="00726F27">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التخطيط الاقتصادي</w:t>
            </w:r>
          </w:p>
        </w:tc>
        <w:tc>
          <w:tcPr>
            <w:tcW w:w="1495" w:type="dxa"/>
          </w:tcPr>
          <w:p w:rsidR="00726F27" w:rsidRDefault="00726F27">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26F27" w:rsidTr="00063DD9">
        <w:trPr>
          <w:cantSplit/>
          <w:trHeight w:val="462"/>
          <w:jc w:val="right"/>
        </w:trPr>
        <w:tc>
          <w:tcPr>
            <w:tcW w:w="1824" w:type="dxa"/>
          </w:tcPr>
          <w:p w:rsidR="00726F27" w:rsidRDefault="00726F27"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26F27"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بحوث العمليات</w:t>
            </w:r>
            <w:r w:rsidR="00371C54">
              <w:rPr>
                <w:rFonts w:ascii="Cambria" w:eastAsia="Cambria" w:hAnsi="Cambria" w:cs="Arial" w:hint="cs"/>
                <w:color w:val="000000"/>
                <w:sz w:val="24"/>
                <w:szCs w:val="24"/>
                <w:rtl/>
              </w:rPr>
              <w:t>1</w:t>
            </w:r>
          </w:p>
        </w:tc>
        <w:tc>
          <w:tcPr>
            <w:tcW w:w="1495" w:type="dxa"/>
          </w:tcPr>
          <w:p w:rsidR="00726F27" w:rsidRDefault="00726F27">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3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54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896"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720"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c>
          <w:tcPr>
            <w:tcW w:w="614" w:type="dxa"/>
          </w:tcPr>
          <w:p w:rsidR="00726F27" w:rsidRDefault="00726F27">
            <w:pPr>
              <w:shd w:val="clear" w:color="auto" w:fill="FFFFFF"/>
              <w:ind w:left="0" w:hanging="2"/>
              <w:jc w:val="left"/>
              <w:textDirection w:val="lrTb"/>
              <w:rPr>
                <w:rFonts w:ascii="Cambria" w:eastAsia="Cambria" w:hAnsi="Cambria" w:cs="Cambria"/>
                <w:color w:val="000000"/>
                <w:sz w:val="24"/>
                <w:szCs w:val="24"/>
              </w:rPr>
            </w:pPr>
          </w:p>
        </w:tc>
      </w:tr>
      <w:tr w:rsidR="00733DDE" w:rsidTr="00063DD9">
        <w:trPr>
          <w:cantSplit/>
          <w:trHeight w:val="462"/>
          <w:jc w:val="right"/>
        </w:trPr>
        <w:tc>
          <w:tcPr>
            <w:tcW w:w="1824" w:type="dxa"/>
          </w:tcPr>
          <w:p w:rsidR="00733DDE" w:rsidRDefault="00733DDE" w:rsidP="008A2070">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33DDE" w:rsidRDefault="00BE4BE1"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اللغة الانكليزية</w:t>
            </w:r>
          </w:p>
        </w:tc>
        <w:tc>
          <w:tcPr>
            <w:tcW w:w="1495" w:type="dxa"/>
          </w:tcPr>
          <w:p w:rsidR="00733DDE" w:rsidRDefault="00733DD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54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54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4"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896"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4"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14"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r>
      <w:tr w:rsidR="00733DDE" w:rsidTr="00063DD9">
        <w:trPr>
          <w:cantSplit/>
          <w:trHeight w:val="462"/>
          <w:jc w:val="right"/>
        </w:trPr>
        <w:tc>
          <w:tcPr>
            <w:tcW w:w="1824" w:type="dxa"/>
          </w:tcPr>
          <w:p w:rsidR="00733DDE" w:rsidRDefault="00733DDE"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lastRenderedPageBreak/>
              <w:t>2023-2024</w:t>
            </w:r>
          </w:p>
          <w:p w:rsidR="00733DDE" w:rsidRDefault="00733DDE"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المرحلة الرابعة/فرع الاقتصاد العام الكورس الثاني</w:t>
            </w:r>
          </w:p>
        </w:tc>
        <w:tc>
          <w:tcPr>
            <w:tcW w:w="1467"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1594" w:type="dxa"/>
          </w:tcPr>
          <w:p w:rsidR="00733DDE"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الاقتصاد القياسي</w:t>
            </w:r>
            <w:r w:rsidR="00371C54">
              <w:rPr>
                <w:rFonts w:ascii="Cambria" w:eastAsia="Cambria" w:hAnsi="Cambria" w:cs="Arial" w:hint="cs"/>
                <w:color w:val="000000"/>
                <w:sz w:val="24"/>
                <w:szCs w:val="24"/>
                <w:rtl/>
              </w:rPr>
              <w:t>2</w:t>
            </w:r>
          </w:p>
        </w:tc>
        <w:tc>
          <w:tcPr>
            <w:tcW w:w="1495" w:type="dxa"/>
          </w:tcPr>
          <w:p w:rsidR="00733DDE" w:rsidRDefault="00733DDE">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54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3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54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4"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896"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4"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720"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c>
          <w:tcPr>
            <w:tcW w:w="614" w:type="dxa"/>
          </w:tcPr>
          <w:p w:rsidR="00733DDE" w:rsidRDefault="00733DDE">
            <w:pPr>
              <w:shd w:val="clear" w:color="auto" w:fill="FFFFFF"/>
              <w:ind w:left="0" w:hanging="2"/>
              <w:jc w:val="left"/>
              <w:textDirection w:val="lrTb"/>
              <w:rPr>
                <w:rFonts w:ascii="Cambria" w:eastAsia="Cambria" w:hAnsi="Cambria" w:cs="Cambria"/>
                <w:color w:val="000000"/>
                <w:sz w:val="24"/>
                <w:szCs w:val="24"/>
              </w:rPr>
            </w:pPr>
          </w:p>
        </w:tc>
      </w:tr>
      <w:tr w:rsidR="00BE4BE1" w:rsidTr="00063DD9">
        <w:trPr>
          <w:cantSplit/>
          <w:trHeight w:val="462"/>
          <w:jc w:val="right"/>
        </w:trPr>
        <w:tc>
          <w:tcPr>
            <w:tcW w:w="1824" w:type="dxa"/>
          </w:tcPr>
          <w:p w:rsidR="00BE4BE1" w:rsidRDefault="00BE4BE1"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E4BE1"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السياسات النقدية</w:t>
            </w:r>
          </w:p>
        </w:tc>
        <w:tc>
          <w:tcPr>
            <w:tcW w:w="1495" w:type="dxa"/>
          </w:tcPr>
          <w:p w:rsidR="00BE4BE1" w:rsidRDefault="00BE4BE1">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54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54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4"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896"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4"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14"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r>
      <w:tr w:rsidR="00BE4BE1" w:rsidTr="00063DD9">
        <w:trPr>
          <w:cantSplit/>
          <w:trHeight w:val="462"/>
          <w:jc w:val="right"/>
        </w:trPr>
        <w:tc>
          <w:tcPr>
            <w:tcW w:w="1824" w:type="dxa"/>
          </w:tcPr>
          <w:p w:rsidR="00BE4BE1" w:rsidRDefault="00BE4BE1"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1594" w:type="dxa"/>
          </w:tcPr>
          <w:p w:rsidR="00BE4BE1"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دراسات الجدوى الاقتصادية</w:t>
            </w:r>
          </w:p>
        </w:tc>
        <w:tc>
          <w:tcPr>
            <w:tcW w:w="1495" w:type="dxa"/>
          </w:tcPr>
          <w:p w:rsidR="00BE4BE1" w:rsidRDefault="00BE4BE1">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54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3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54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4"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896"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4"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720"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c>
          <w:tcPr>
            <w:tcW w:w="614" w:type="dxa"/>
          </w:tcPr>
          <w:p w:rsidR="00BE4BE1" w:rsidRDefault="00BE4BE1">
            <w:pPr>
              <w:shd w:val="clear" w:color="auto" w:fill="FFFFFF"/>
              <w:ind w:left="0" w:hanging="2"/>
              <w:jc w:val="left"/>
              <w:textDirection w:val="lrTb"/>
              <w:rPr>
                <w:rFonts w:ascii="Cambria" w:eastAsia="Cambria" w:hAnsi="Cambria" w:cs="Cambria"/>
                <w:color w:val="000000"/>
                <w:sz w:val="24"/>
                <w:szCs w:val="24"/>
              </w:rPr>
            </w:pPr>
          </w:p>
        </w:tc>
      </w:tr>
      <w:tr w:rsidR="004774FB" w:rsidTr="00063DD9">
        <w:trPr>
          <w:cantSplit/>
          <w:trHeight w:val="462"/>
          <w:jc w:val="right"/>
        </w:trPr>
        <w:tc>
          <w:tcPr>
            <w:tcW w:w="1824" w:type="dxa"/>
          </w:tcPr>
          <w:p w:rsidR="004774FB" w:rsidRDefault="004774FB"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74FB"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اقتصاديات الطاقة</w:t>
            </w:r>
          </w:p>
        </w:tc>
        <w:tc>
          <w:tcPr>
            <w:tcW w:w="1495" w:type="dxa"/>
          </w:tcPr>
          <w:p w:rsidR="004774FB" w:rsidRDefault="004774FB">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r>
      <w:tr w:rsidR="004774FB" w:rsidTr="00063DD9">
        <w:trPr>
          <w:cantSplit/>
          <w:trHeight w:val="462"/>
          <w:jc w:val="right"/>
        </w:trPr>
        <w:tc>
          <w:tcPr>
            <w:tcW w:w="1824" w:type="dxa"/>
          </w:tcPr>
          <w:p w:rsidR="004774FB" w:rsidRDefault="004774FB"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74FB"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مؤسسات مالية</w:t>
            </w:r>
          </w:p>
        </w:tc>
        <w:tc>
          <w:tcPr>
            <w:tcW w:w="1495" w:type="dxa"/>
          </w:tcPr>
          <w:p w:rsidR="004774FB" w:rsidRDefault="004774FB">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r>
      <w:tr w:rsidR="004774FB" w:rsidTr="00063DD9">
        <w:trPr>
          <w:cantSplit/>
          <w:trHeight w:val="462"/>
          <w:jc w:val="right"/>
        </w:trPr>
        <w:tc>
          <w:tcPr>
            <w:tcW w:w="1824" w:type="dxa"/>
          </w:tcPr>
          <w:p w:rsidR="004774FB" w:rsidRDefault="004774FB"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74FB"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 xml:space="preserve">تطبيقات اقتصادية </w:t>
            </w:r>
          </w:p>
        </w:tc>
        <w:tc>
          <w:tcPr>
            <w:tcW w:w="1495" w:type="dxa"/>
          </w:tcPr>
          <w:p w:rsidR="004774FB" w:rsidRDefault="004774FB">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r>
      <w:tr w:rsidR="004774FB" w:rsidTr="00063DD9">
        <w:trPr>
          <w:cantSplit/>
          <w:trHeight w:val="462"/>
          <w:jc w:val="right"/>
        </w:trPr>
        <w:tc>
          <w:tcPr>
            <w:tcW w:w="1824" w:type="dxa"/>
          </w:tcPr>
          <w:p w:rsidR="004774FB" w:rsidRDefault="004774FB"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74FB"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أساليب التخطيط</w:t>
            </w:r>
          </w:p>
        </w:tc>
        <w:tc>
          <w:tcPr>
            <w:tcW w:w="1495" w:type="dxa"/>
          </w:tcPr>
          <w:p w:rsidR="004774FB" w:rsidRDefault="004774FB">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r>
      <w:tr w:rsidR="004774FB" w:rsidTr="00063DD9">
        <w:trPr>
          <w:cantSplit/>
          <w:trHeight w:val="462"/>
          <w:jc w:val="right"/>
        </w:trPr>
        <w:tc>
          <w:tcPr>
            <w:tcW w:w="1824" w:type="dxa"/>
          </w:tcPr>
          <w:p w:rsidR="004774FB" w:rsidRDefault="004774FB"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74FB"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بحوث العمليات 2</w:t>
            </w:r>
          </w:p>
        </w:tc>
        <w:tc>
          <w:tcPr>
            <w:tcW w:w="1495" w:type="dxa"/>
          </w:tcPr>
          <w:p w:rsidR="004774FB" w:rsidRDefault="004774FB">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r>
      <w:tr w:rsidR="004774FB" w:rsidTr="00063DD9">
        <w:trPr>
          <w:cantSplit/>
          <w:trHeight w:val="462"/>
          <w:jc w:val="right"/>
        </w:trPr>
        <w:tc>
          <w:tcPr>
            <w:tcW w:w="1824" w:type="dxa"/>
          </w:tcPr>
          <w:p w:rsidR="004774FB" w:rsidRDefault="004774FB" w:rsidP="00733DDE">
            <w:pPr>
              <w:widowControl w:val="0"/>
              <w:pBdr>
                <w:top w:val="nil"/>
                <w:left w:val="nil"/>
                <w:bottom w:val="nil"/>
                <w:right w:val="nil"/>
                <w:between w:val="nil"/>
              </w:pBdr>
              <w:spacing w:line="276" w:lineRule="auto"/>
              <w:ind w:left="0" w:hanging="2"/>
              <w:jc w:val="center"/>
              <w:textDirection w:val="lrTb"/>
              <w:rPr>
                <w:rFonts w:ascii="Cambria" w:eastAsia="Cambria" w:hAnsi="Cambria" w:cs="Arial"/>
                <w:color w:val="000000"/>
                <w:sz w:val="24"/>
                <w:szCs w:val="24"/>
                <w:rtl/>
              </w:rPr>
            </w:pPr>
          </w:p>
        </w:tc>
        <w:tc>
          <w:tcPr>
            <w:tcW w:w="1467"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1594" w:type="dxa"/>
          </w:tcPr>
          <w:p w:rsidR="004774FB" w:rsidRDefault="004774FB" w:rsidP="00230761">
            <w:pPr>
              <w:shd w:val="clear" w:color="auto" w:fill="FFFFFF"/>
              <w:ind w:left="0" w:hanging="2"/>
              <w:jc w:val="left"/>
              <w:textDirection w:val="lrTb"/>
              <w:rPr>
                <w:rFonts w:ascii="Cambria" w:eastAsia="Cambria" w:hAnsi="Cambria" w:cs="Arial"/>
                <w:color w:val="000000"/>
                <w:sz w:val="24"/>
                <w:szCs w:val="24"/>
                <w:rtl/>
              </w:rPr>
            </w:pPr>
            <w:r>
              <w:rPr>
                <w:rFonts w:ascii="Cambria" w:eastAsia="Cambria" w:hAnsi="Cambria" w:cs="Arial" w:hint="cs"/>
                <w:color w:val="000000"/>
                <w:sz w:val="24"/>
                <w:szCs w:val="24"/>
                <w:rtl/>
              </w:rPr>
              <w:t>مشروع بحث</w:t>
            </w:r>
          </w:p>
        </w:tc>
        <w:tc>
          <w:tcPr>
            <w:tcW w:w="1495" w:type="dxa"/>
          </w:tcPr>
          <w:p w:rsidR="004774FB" w:rsidRDefault="004774FB">
            <w:pPr>
              <w:shd w:val="clear" w:color="auto" w:fill="FFFFFF"/>
              <w:ind w:left="0" w:hanging="2"/>
              <w:jc w:val="left"/>
              <w:textDirection w:val="lrTb"/>
              <w:rPr>
                <w:rFonts w:ascii="Cambria" w:eastAsia="Cambria" w:hAnsi="Cambria" w:cs="Arial"/>
                <w:color w:val="000000"/>
                <w:sz w:val="24"/>
                <w:szCs w:val="24"/>
                <w:rtl/>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3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54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896"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720"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c>
          <w:tcPr>
            <w:tcW w:w="614" w:type="dxa"/>
          </w:tcPr>
          <w:p w:rsidR="004774FB" w:rsidRDefault="004774FB">
            <w:pPr>
              <w:shd w:val="clear" w:color="auto" w:fill="FFFFFF"/>
              <w:ind w:left="0" w:hanging="2"/>
              <w:jc w:val="left"/>
              <w:textDirection w:val="lrTb"/>
              <w:rPr>
                <w:rFonts w:ascii="Cambria" w:eastAsia="Cambria" w:hAnsi="Cambria" w:cs="Cambria"/>
                <w:color w:val="000000"/>
                <w:sz w:val="24"/>
                <w:szCs w:val="24"/>
              </w:rPr>
            </w:pPr>
          </w:p>
        </w:tc>
      </w:tr>
    </w:tbl>
    <w:p w:rsidR="00C02D6D" w:rsidRDefault="00C02D6D">
      <w:pPr>
        <w:shd w:val="clear" w:color="auto" w:fill="FFFFFF"/>
        <w:spacing w:after="200"/>
        <w:ind w:left="0" w:hanging="2"/>
        <w:jc w:val="left"/>
        <w:rPr>
          <w:rFonts w:ascii="Calibri" w:eastAsia="Calibri" w:hAnsi="Calibri" w:cs="Calibri"/>
          <w:sz w:val="22"/>
          <w:szCs w:val="22"/>
        </w:rPr>
      </w:pPr>
    </w:p>
    <w:p w:rsidR="00C02D6D" w:rsidRDefault="00B703C6">
      <w:pPr>
        <w:numPr>
          <w:ilvl w:val="0"/>
          <w:numId w:val="5"/>
        </w:numPr>
        <w:shd w:val="clear" w:color="auto" w:fill="FFFFFF"/>
        <w:tabs>
          <w:tab w:val="left" w:pos="-346"/>
          <w:tab w:val="center" w:pos="4320"/>
        </w:tabs>
        <w:spacing w:after="200"/>
        <w:ind w:left="0" w:hanging="2"/>
        <w:jc w:val="center"/>
        <w:rPr>
          <w:color w:val="993300"/>
          <w:sz w:val="32"/>
          <w:szCs w:val="32"/>
        </w:rPr>
        <w:sectPr w:rsidR="00C02D6D">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02D6D" w:rsidRDefault="00C02D6D">
      <w:pPr>
        <w:shd w:val="clear" w:color="auto" w:fill="FFFFFF"/>
        <w:spacing w:after="200"/>
        <w:ind w:left="1" w:hanging="3"/>
        <w:jc w:val="left"/>
        <w:rPr>
          <w:sz w:val="32"/>
          <w:szCs w:val="32"/>
        </w:rPr>
      </w:pPr>
    </w:p>
    <w:p w:rsidR="00C02D6D" w:rsidRDefault="00B703C6">
      <w:pPr>
        <w:shd w:val="clear" w:color="auto" w:fill="FFFFFF"/>
        <w:spacing w:after="200"/>
        <w:ind w:left="1" w:hanging="3"/>
        <w:jc w:val="center"/>
        <w:rPr>
          <w:sz w:val="32"/>
          <w:szCs w:val="32"/>
        </w:rPr>
      </w:pPr>
      <w:r>
        <w:rPr>
          <w:b/>
          <w:sz w:val="32"/>
          <w:szCs w:val="32"/>
          <w:rtl/>
        </w:rPr>
        <w:t>نموذج وصف المقرر</w:t>
      </w:r>
    </w:p>
    <w:tbl>
      <w:tblPr>
        <w:tblStyle w:val="3"/>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3000"/>
        <w:gridCol w:w="27"/>
        <w:gridCol w:w="1458"/>
        <w:gridCol w:w="1455"/>
        <w:gridCol w:w="1590"/>
      </w:tblGrid>
      <w:tr w:rsidR="00C02D6D">
        <w:trPr>
          <w:jc w:val="right"/>
        </w:trPr>
        <w:tc>
          <w:tcPr>
            <w:tcW w:w="9540" w:type="dxa"/>
            <w:gridSpan w:val="8"/>
            <w:shd w:val="clear" w:color="auto" w:fill="DEEAF6"/>
          </w:tcPr>
          <w:p w:rsidR="00C02D6D" w:rsidRDefault="00B703C6" w:rsidP="00E701DB">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4055B7">
              <w:rPr>
                <w:rFonts w:ascii="Cambria" w:eastAsia="Cambria" w:hAnsi="Cambria" w:hint="cs"/>
                <w:sz w:val="28"/>
                <w:szCs w:val="28"/>
                <w:rtl/>
              </w:rPr>
              <w:t>اسواق المال</w:t>
            </w:r>
          </w:p>
        </w:tc>
      </w:tr>
      <w:tr w:rsidR="00C02D6D">
        <w:trPr>
          <w:jc w:val="right"/>
        </w:trPr>
        <w:tc>
          <w:tcPr>
            <w:tcW w:w="9540"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8"/>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r w:rsidR="004055B7">
              <w:rPr>
                <w:rFonts w:ascii="Simplified Arabic" w:eastAsia="Simplified Arabic" w:hAnsi="Simplified Arabic" w:cs="Simplified Arabic" w:hint="cs"/>
                <w:sz w:val="28"/>
                <w:szCs w:val="28"/>
                <w:rtl/>
              </w:rPr>
              <w:t xml:space="preserve"> الكورس الاول</w:t>
            </w:r>
          </w:p>
        </w:tc>
      </w:tr>
      <w:tr w:rsidR="00C02D6D">
        <w:trPr>
          <w:jc w:val="right"/>
        </w:trPr>
        <w:tc>
          <w:tcPr>
            <w:tcW w:w="9540"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8"/>
            <w:shd w:val="clear" w:color="auto" w:fill="DEEAF6"/>
          </w:tcPr>
          <w:p w:rsidR="00C02D6D" w:rsidRDefault="00B703C6" w:rsidP="00E701DB">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E701DB">
              <w:rPr>
                <w:rFonts w:ascii="Cambria" w:eastAsia="Cambria" w:hAnsi="Cambria" w:hint="cs"/>
                <w:color w:val="000000"/>
                <w:sz w:val="28"/>
                <w:szCs w:val="28"/>
                <w:rtl/>
              </w:rPr>
              <w:t>الفصلي</w:t>
            </w:r>
          </w:p>
        </w:tc>
      </w:tr>
      <w:tr w:rsidR="00C02D6D">
        <w:trPr>
          <w:jc w:val="right"/>
        </w:trPr>
        <w:tc>
          <w:tcPr>
            <w:tcW w:w="9540"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8"/>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C02D6D">
        <w:trPr>
          <w:jc w:val="right"/>
        </w:trPr>
        <w:tc>
          <w:tcPr>
            <w:tcW w:w="9540" w:type="dxa"/>
            <w:gridSpan w:val="8"/>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8"/>
            <w:shd w:val="clear" w:color="auto" w:fill="DEEAF6"/>
          </w:tcPr>
          <w:p w:rsidR="00C02D6D" w:rsidRDefault="00B703C6">
            <w:pPr>
              <w:numPr>
                <w:ilvl w:val="0"/>
                <w:numId w:val="4"/>
              </w:numPr>
              <w:ind w:left="1" w:hanging="3"/>
              <w:jc w:val="left"/>
              <w:rPr>
                <w:sz w:val="28"/>
                <w:szCs w:val="28"/>
              </w:rPr>
            </w:pPr>
            <w:r>
              <w:rPr>
                <w:sz w:val="28"/>
                <w:szCs w:val="28"/>
                <w:rtl/>
              </w:rPr>
              <w:t>أشكال الحضور المتاحة</w:t>
            </w:r>
            <w:r>
              <w:rPr>
                <w:sz w:val="28"/>
                <w:szCs w:val="28"/>
              </w:rPr>
              <w:t xml:space="preserve">: </w:t>
            </w:r>
            <w:r w:rsidR="00E701DB">
              <w:rPr>
                <w:rFonts w:ascii="Cambria" w:eastAsia="Cambria" w:hAnsi="Cambria"/>
                <w:sz w:val="28"/>
                <w:szCs w:val="28"/>
                <w:rtl/>
              </w:rPr>
              <w:t>حضوري فقط</w:t>
            </w:r>
          </w:p>
        </w:tc>
      </w:tr>
      <w:tr w:rsidR="00C02D6D">
        <w:trPr>
          <w:jc w:val="right"/>
        </w:trPr>
        <w:tc>
          <w:tcPr>
            <w:tcW w:w="9540" w:type="dxa"/>
            <w:gridSpan w:val="8"/>
          </w:tcPr>
          <w:p w:rsidR="00C02D6D" w:rsidRDefault="00C02D6D">
            <w:pPr>
              <w:shd w:val="clear" w:color="auto" w:fill="FFFFFF"/>
              <w:ind w:left="1" w:right="-426" w:hanging="3"/>
              <w:jc w:val="both"/>
              <w:rPr>
                <w:rFonts w:ascii="Cambria" w:eastAsia="Cambria" w:hAnsi="Cambria" w:cs="Cambria"/>
                <w:color w:val="000000"/>
                <w:sz w:val="28"/>
                <w:szCs w:val="28"/>
              </w:rPr>
            </w:pPr>
          </w:p>
        </w:tc>
      </w:tr>
      <w:tr w:rsidR="00C02D6D">
        <w:trPr>
          <w:jc w:val="right"/>
        </w:trPr>
        <w:tc>
          <w:tcPr>
            <w:tcW w:w="9540" w:type="dxa"/>
            <w:gridSpan w:val="8"/>
            <w:shd w:val="clear" w:color="auto" w:fill="DEEAF6"/>
          </w:tcPr>
          <w:p w:rsidR="00E701DB" w:rsidRDefault="00E701DB" w:rsidP="004055B7">
            <w:pPr>
              <w:shd w:val="clear" w:color="auto" w:fill="FFFFFF"/>
              <w:ind w:left="1" w:right="-426" w:hanging="3"/>
              <w:jc w:val="left"/>
              <w:rPr>
                <w:rFonts w:ascii="Cambria" w:eastAsia="Cambria" w:hAnsi="Cambria" w:cs="Cambria"/>
                <w:sz w:val="28"/>
                <w:szCs w:val="28"/>
              </w:rPr>
            </w:pPr>
            <w:r>
              <w:rPr>
                <w:rFonts w:hint="cs"/>
                <w:sz w:val="28"/>
                <w:szCs w:val="28"/>
                <w:rtl/>
              </w:rPr>
              <w:t>6.</w:t>
            </w:r>
            <w:r w:rsidR="00B703C6">
              <w:rPr>
                <w:sz w:val="28"/>
                <w:szCs w:val="28"/>
                <w:rtl/>
              </w:rPr>
              <w:t>عدد الساعات الدراسية (الكلي)/ عدد الوحدات (الكلي):</w:t>
            </w:r>
            <w:r>
              <w:rPr>
                <w:rFonts w:ascii="Cambria" w:eastAsia="Cambria" w:hAnsi="Cambria" w:cs="Cambria"/>
                <w:sz w:val="28"/>
                <w:szCs w:val="28"/>
                <w:rtl/>
              </w:rPr>
              <w:t xml:space="preserve"> </w:t>
            </w:r>
            <w:r w:rsidR="004055B7">
              <w:rPr>
                <w:rFonts w:ascii="Cambria" w:eastAsia="Cambria" w:hAnsi="Cambria" w:cs="Cambria" w:hint="cs"/>
                <w:sz w:val="28"/>
                <w:szCs w:val="28"/>
                <w:rtl/>
              </w:rPr>
              <w:t>30</w:t>
            </w:r>
            <w:r>
              <w:rPr>
                <w:rFonts w:ascii="Cambria" w:eastAsia="Cambria" w:hAnsi="Cambria" w:cs="Cambria"/>
                <w:sz w:val="28"/>
                <w:szCs w:val="28"/>
                <w:rtl/>
              </w:rPr>
              <w:t xml:space="preserve"> </w:t>
            </w:r>
            <w:r>
              <w:rPr>
                <w:rFonts w:ascii="Cambria" w:eastAsia="Cambria" w:hAnsi="Cambria"/>
                <w:sz w:val="28"/>
                <w:szCs w:val="28"/>
                <w:rtl/>
              </w:rPr>
              <w:t xml:space="preserve">ساعة </w:t>
            </w:r>
            <w:r>
              <w:rPr>
                <w:rFonts w:ascii="Cambria" w:eastAsia="Cambria" w:hAnsi="Cambria" w:hint="cs"/>
                <w:sz w:val="28"/>
                <w:szCs w:val="28"/>
                <w:rtl/>
              </w:rPr>
              <w:t>بالفصل الواحد</w:t>
            </w:r>
            <w:r>
              <w:rPr>
                <w:rFonts w:ascii="Cambria" w:eastAsia="Cambria" w:hAnsi="Cambria" w:cs="Cambria"/>
                <w:sz w:val="28"/>
                <w:szCs w:val="28"/>
                <w:rtl/>
              </w:rPr>
              <w:t xml:space="preserve">. </w:t>
            </w:r>
            <w:r w:rsidR="004055B7">
              <w:rPr>
                <w:rFonts w:ascii="Cambria" w:eastAsia="Cambria" w:hAnsi="Cambria" w:cs="Cambria" w:hint="cs"/>
                <w:sz w:val="28"/>
                <w:szCs w:val="28"/>
                <w:rtl/>
              </w:rPr>
              <w:t>2</w:t>
            </w:r>
            <w:r>
              <w:rPr>
                <w:rFonts w:ascii="Cambria" w:eastAsia="Cambria" w:hAnsi="Cambria" w:cs="Cambria"/>
                <w:sz w:val="28"/>
                <w:szCs w:val="28"/>
                <w:rtl/>
              </w:rPr>
              <w:t xml:space="preserve"> </w:t>
            </w:r>
            <w:r>
              <w:rPr>
                <w:rFonts w:ascii="Cambria" w:eastAsia="Cambria" w:hAnsi="Cambria"/>
                <w:sz w:val="28"/>
                <w:szCs w:val="28"/>
                <w:rtl/>
              </w:rPr>
              <w:t>ساع</w:t>
            </w:r>
            <w:r>
              <w:rPr>
                <w:rFonts w:ascii="Cambria" w:eastAsia="Cambria" w:hAnsi="Cambria" w:hint="cs"/>
                <w:sz w:val="28"/>
                <w:szCs w:val="28"/>
                <w:rtl/>
              </w:rPr>
              <w:t>ات</w:t>
            </w:r>
            <w:r>
              <w:rPr>
                <w:rFonts w:ascii="Cambria" w:eastAsia="Cambria" w:hAnsi="Cambria"/>
                <w:sz w:val="28"/>
                <w:szCs w:val="28"/>
                <w:rtl/>
              </w:rPr>
              <w:t xml:space="preserve"> اسبوعياً</w:t>
            </w:r>
          </w:p>
          <w:p w:rsidR="00C02D6D" w:rsidRDefault="00B703C6" w:rsidP="00E701DB">
            <w:pPr>
              <w:ind w:leftChars="0" w:left="360" w:firstLineChars="0" w:firstLine="0"/>
              <w:jc w:val="left"/>
              <w:rPr>
                <w:sz w:val="28"/>
                <w:szCs w:val="28"/>
              </w:rPr>
            </w:pPr>
            <w:r>
              <w:rPr>
                <w:sz w:val="28"/>
                <w:szCs w:val="28"/>
                <w:rtl/>
              </w:rPr>
              <w:t xml:space="preserve"> </w:t>
            </w:r>
          </w:p>
        </w:tc>
      </w:tr>
      <w:tr w:rsidR="00C02D6D">
        <w:trPr>
          <w:jc w:val="right"/>
        </w:trPr>
        <w:tc>
          <w:tcPr>
            <w:tcW w:w="9540" w:type="dxa"/>
            <w:gridSpan w:val="8"/>
          </w:tcPr>
          <w:p w:rsidR="00C02D6D" w:rsidRDefault="00C02D6D" w:rsidP="00E701DB">
            <w:pPr>
              <w:shd w:val="clear" w:color="auto" w:fill="FFFFFF"/>
              <w:ind w:leftChars="0" w:left="0" w:right="-426" w:firstLineChars="0" w:firstLine="0"/>
              <w:jc w:val="left"/>
              <w:rPr>
                <w:rFonts w:ascii="Cambria" w:eastAsia="Cambria" w:hAnsi="Cambria" w:cs="Cambria"/>
                <w:color w:val="000000"/>
                <w:sz w:val="28"/>
                <w:szCs w:val="28"/>
              </w:rPr>
            </w:pPr>
          </w:p>
        </w:tc>
      </w:tr>
      <w:tr w:rsidR="00C02D6D">
        <w:trPr>
          <w:jc w:val="right"/>
        </w:trPr>
        <w:tc>
          <w:tcPr>
            <w:tcW w:w="9540" w:type="dxa"/>
            <w:gridSpan w:val="8"/>
            <w:shd w:val="clear" w:color="auto" w:fill="DEEAF6"/>
          </w:tcPr>
          <w:p w:rsidR="00186C61" w:rsidRDefault="00B703C6">
            <w:pPr>
              <w:numPr>
                <w:ilvl w:val="0"/>
                <w:numId w:val="4"/>
              </w:numPr>
              <w:ind w:left="1" w:hanging="3"/>
              <w:jc w:val="left"/>
              <w:rPr>
                <w:rFonts w:ascii="Arial" w:eastAsia="Arial" w:hAnsi="Arial" w:cs="Arial"/>
                <w:sz w:val="28"/>
                <w:szCs w:val="28"/>
              </w:rPr>
            </w:pPr>
            <w:r>
              <w:rPr>
                <w:rFonts w:ascii="Arial" w:eastAsia="Arial" w:hAnsi="Arial" w:cs="Arial"/>
                <w:sz w:val="28"/>
                <w:szCs w:val="28"/>
                <w:rtl/>
              </w:rPr>
              <w:t>اسم مسؤول المقرر الدراسي ( اذا اكثر من اسم يذكر)</w:t>
            </w:r>
          </w:p>
          <w:p w:rsidR="00C02D6D" w:rsidRDefault="00B703C6" w:rsidP="00186C61">
            <w:pPr>
              <w:ind w:leftChars="0" w:left="0" w:firstLineChars="0" w:firstLine="0"/>
              <w:jc w:val="left"/>
              <w:rPr>
                <w:rFonts w:ascii="Arial" w:eastAsia="Arial" w:hAnsi="Arial" w:cs="Arial"/>
                <w:sz w:val="28"/>
                <w:szCs w:val="28"/>
              </w:rPr>
            </w:pPr>
            <w:r>
              <w:rPr>
                <w:rFonts w:ascii="Arial" w:eastAsia="Arial" w:hAnsi="Arial" w:cs="Arial"/>
                <w:sz w:val="28"/>
                <w:szCs w:val="28"/>
                <w:rtl/>
              </w:rPr>
              <w:t xml:space="preserve"> </w:t>
            </w:r>
          </w:p>
        </w:tc>
      </w:tr>
      <w:tr w:rsidR="00C02D6D">
        <w:trPr>
          <w:jc w:val="right"/>
        </w:trPr>
        <w:tc>
          <w:tcPr>
            <w:tcW w:w="9540" w:type="dxa"/>
            <w:gridSpan w:val="8"/>
          </w:tcPr>
          <w:p w:rsidR="00C02D6D" w:rsidRDefault="00B703C6" w:rsidP="004055B7">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4055B7">
              <w:rPr>
                <w:rFonts w:ascii="Cambria" w:eastAsia="Cambria" w:hAnsi="Cambria" w:hint="cs"/>
                <w:sz w:val="28"/>
                <w:szCs w:val="28"/>
                <w:rtl/>
              </w:rPr>
              <w:t>م.م. جعفر غازي عبدالرزاق</w:t>
            </w:r>
            <w:r>
              <w:rPr>
                <w:rFonts w:ascii="Cambria" w:eastAsia="Cambria" w:hAnsi="Cambria"/>
                <w:color w:val="000000"/>
                <w:sz w:val="28"/>
                <w:szCs w:val="28"/>
                <w:rtl/>
              </w:rPr>
              <w:t xml:space="preserve">    الآيميل </w:t>
            </w:r>
            <w:r>
              <w:rPr>
                <w:rFonts w:ascii="Cambria" w:eastAsia="Cambria" w:hAnsi="Cambria" w:cs="Cambria"/>
                <w:color w:val="000000"/>
                <w:sz w:val="28"/>
                <w:szCs w:val="28"/>
                <w:rtl/>
              </w:rPr>
              <w:t xml:space="preserve">: </w:t>
            </w:r>
            <w:r w:rsidR="00E701DB">
              <w:rPr>
                <w:rFonts w:ascii="Cambria" w:eastAsia="Cambria" w:hAnsi="Cambria" w:cs="Cambria"/>
                <w:color w:val="000000"/>
                <w:sz w:val="28"/>
                <w:szCs w:val="28"/>
              </w:rPr>
              <w:t xml:space="preserve"> </w:t>
            </w:r>
            <w:hyperlink r:id="rId16" w:history="1">
              <w:r w:rsidR="004055B7" w:rsidRPr="009506C8">
                <w:rPr>
                  <w:rStyle w:val="Hyperlink"/>
                  <w:rFonts w:ascii="Cambria" w:eastAsia="Cambria" w:hAnsi="Cambria" w:cs="Tahoma"/>
                  <w:sz w:val="28"/>
                  <w:szCs w:val="28"/>
                </w:rPr>
                <w:t>jaafar.ghazi</w:t>
              </w:r>
              <w:r w:rsidR="004055B7" w:rsidRPr="009506C8">
                <w:rPr>
                  <w:rStyle w:val="Hyperlink"/>
                  <w:rFonts w:ascii="Cambria" w:eastAsia="Cambria" w:hAnsi="Cambria" w:cs="Cambria"/>
                  <w:sz w:val="28"/>
                  <w:szCs w:val="28"/>
                </w:rPr>
                <w:t>@uobasrah.edu.iq</w:t>
              </w:r>
            </w:hyperlink>
          </w:p>
        </w:tc>
      </w:tr>
      <w:tr w:rsidR="00C02D6D">
        <w:trPr>
          <w:jc w:val="right"/>
        </w:trPr>
        <w:tc>
          <w:tcPr>
            <w:tcW w:w="9540" w:type="dxa"/>
            <w:gridSpan w:val="8"/>
            <w:shd w:val="clear" w:color="auto" w:fill="DEEAF6"/>
          </w:tcPr>
          <w:p w:rsidR="00C02D6D" w:rsidRDefault="00B703C6">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692" w:rsidTr="007E3692">
        <w:trPr>
          <w:jc w:val="right"/>
        </w:trPr>
        <w:tc>
          <w:tcPr>
            <w:tcW w:w="5010" w:type="dxa"/>
            <w:gridSpan w:val="4"/>
          </w:tcPr>
          <w:p w:rsidR="007E3692" w:rsidRPr="006B4F3F" w:rsidRDefault="006B4F3F" w:rsidP="006B4F3F">
            <w:pPr>
              <w:suppressAutoHyphens w:val="0"/>
              <w:spacing w:line="520" w:lineRule="exact"/>
              <w:ind w:leftChars="0" w:left="0" w:firstLineChars="0" w:firstLine="0"/>
              <w:jc w:val="both"/>
              <w:textDirection w:val="lrTb"/>
              <w:textAlignment w:val="auto"/>
              <w:outlineLvl w:val="9"/>
              <w:rPr>
                <w:rFonts w:ascii="Simplified Arabic" w:eastAsia="Simplified Arabic" w:hAnsi="Simplified Arabic" w:cs="Simplified Arabic"/>
                <w:b/>
                <w:rtl/>
                <w:lang w:bidi="ar-IQ"/>
              </w:rPr>
            </w:pPr>
            <w:r w:rsidRPr="006B4F3F">
              <w:rPr>
                <w:rFonts w:ascii="Simplified Arabic" w:eastAsia="Simplified Arabic" w:hAnsi="Simplified Arabic" w:cs="Simplified Arabic"/>
                <w:b/>
              </w:rPr>
              <w:t xml:space="preserve"> </w:t>
            </w:r>
          </w:p>
        </w:tc>
        <w:tc>
          <w:tcPr>
            <w:tcW w:w="4530" w:type="dxa"/>
            <w:gridSpan w:val="4"/>
            <w:vAlign w:val="center"/>
          </w:tcPr>
          <w:p w:rsidR="004055B7" w:rsidRPr="004055B7" w:rsidRDefault="004055B7" w:rsidP="004055B7">
            <w:pPr>
              <w:pStyle w:val="ListParagraph"/>
              <w:numPr>
                <w:ilvl w:val="0"/>
                <w:numId w:val="23"/>
              </w:numPr>
              <w:suppressAutoHyphens w:val="0"/>
              <w:spacing w:line="240" w:lineRule="auto"/>
              <w:ind w:leftChars="0" w:firstLineChars="0"/>
              <w:jc w:val="both"/>
              <w:textDirection w:val="lrTb"/>
              <w:textAlignment w:val="auto"/>
              <w:outlineLvl w:val="9"/>
              <w:rPr>
                <w:rFonts w:ascii="Simplified Arabic" w:hAnsi="Simplified Arabic" w:cs="Simplified Arabic"/>
              </w:rPr>
            </w:pPr>
            <w:r w:rsidRPr="004055B7">
              <w:rPr>
                <w:rFonts w:ascii="Simplified Arabic" w:hAnsi="Simplified Arabic" w:cs="Simplified Arabic"/>
                <w:rtl/>
              </w:rPr>
              <w:t>التعريف بالاطار المفاهيمي لموضوع الأسواق المالية وأهميتها ودورها في الاقتصادات المختلفة</w:t>
            </w:r>
          </w:p>
          <w:p w:rsidR="004055B7" w:rsidRPr="004055B7" w:rsidRDefault="004055B7" w:rsidP="004055B7">
            <w:pPr>
              <w:pStyle w:val="ListParagraph"/>
              <w:numPr>
                <w:ilvl w:val="0"/>
                <w:numId w:val="23"/>
              </w:numPr>
              <w:suppressAutoHyphens w:val="0"/>
              <w:spacing w:line="240" w:lineRule="auto"/>
              <w:ind w:leftChars="0" w:firstLineChars="0"/>
              <w:jc w:val="both"/>
              <w:textDirection w:val="lrTb"/>
              <w:textAlignment w:val="auto"/>
              <w:outlineLvl w:val="9"/>
              <w:rPr>
                <w:rFonts w:ascii="Simplified Arabic" w:hAnsi="Simplified Arabic" w:cs="Simplified Arabic"/>
              </w:rPr>
            </w:pPr>
            <w:r w:rsidRPr="004055B7">
              <w:rPr>
                <w:rFonts w:ascii="Simplified Arabic" w:hAnsi="Simplified Arabic" w:cs="Simplified Arabic"/>
                <w:rtl/>
              </w:rPr>
              <w:t>تناول التجارب العالمية الناجحة في مجال الاسواق المالية مع التعرض للأزمات ومواطن الاخفاق</w:t>
            </w:r>
          </w:p>
          <w:p w:rsidR="004055B7" w:rsidRPr="004055B7" w:rsidRDefault="004055B7" w:rsidP="004055B7">
            <w:pPr>
              <w:pStyle w:val="ListParagraph"/>
              <w:numPr>
                <w:ilvl w:val="0"/>
                <w:numId w:val="23"/>
              </w:numPr>
              <w:suppressAutoHyphens w:val="0"/>
              <w:spacing w:line="240" w:lineRule="auto"/>
              <w:ind w:leftChars="0" w:firstLineChars="0"/>
              <w:jc w:val="both"/>
              <w:textDirection w:val="lrTb"/>
              <w:textAlignment w:val="auto"/>
              <w:outlineLvl w:val="9"/>
              <w:rPr>
                <w:rFonts w:ascii="Simplified Arabic" w:hAnsi="Simplified Arabic" w:cs="Simplified Arabic"/>
              </w:rPr>
            </w:pPr>
            <w:r w:rsidRPr="004055B7">
              <w:rPr>
                <w:rFonts w:ascii="Simplified Arabic" w:hAnsi="Simplified Arabic" w:cs="Simplified Arabic"/>
                <w:rtl/>
              </w:rPr>
              <w:t>إعطاء الطلبة فكرة عن مؤشرات الأسواق وأدائها بصورة رقمية .</w:t>
            </w:r>
          </w:p>
          <w:p w:rsidR="004055B7" w:rsidRPr="004055B7" w:rsidRDefault="004055B7" w:rsidP="004055B7">
            <w:pPr>
              <w:pStyle w:val="ListParagraph"/>
              <w:numPr>
                <w:ilvl w:val="0"/>
                <w:numId w:val="23"/>
              </w:numPr>
              <w:suppressAutoHyphens w:val="0"/>
              <w:spacing w:line="240" w:lineRule="auto"/>
              <w:ind w:leftChars="0" w:firstLineChars="0"/>
              <w:jc w:val="both"/>
              <w:textDirection w:val="lrTb"/>
              <w:textAlignment w:val="auto"/>
              <w:outlineLvl w:val="9"/>
              <w:rPr>
                <w:rFonts w:ascii="Simplified Arabic" w:hAnsi="Simplified Arabic" w:cs="Simplified Arabic"/>
              </w:rPr>
            </w:pPr>
            <w:r w:rsidRPr="004055B7">
              <w:rPr>
                <w:rFonts w:ascii="Simplified Arabic" w:hAnsi="Simplified Arabic" w:cs="Simplified Arabic"/>
                <w:rtl/>
              </w:rPr>
              <w:t>تطوير اللغة االاقتصادية والفنية لطلبتنا فيما يخص موضوع الاسواق المالية</w:t>
            </w:r>
          </w:p>
          <w:p w:rsidR="007E3692" w:rsidRPr="005B4602" w:rsidRDefault="007E3692" w:rsidP="00836735">
            <w:pPr>
              <w:spacing w:line="240" w:lineRule="auto"/>
              <w:ind w:left="0" w:hanging="2"/>
              <w:jc w:val="both"/>
              <w:rPr>
                <w:rFonts w:ascii="Simplified Arabic" w:hAnsi="Simplified Arabic" w:cs="Simplified Arabic"/>
              </w:rPr>
            </w:pPr>
            <w:r w:rsidRPr="005B4602">
              <w:rPr>
                <w:rFonts w:ascii="Simplified Arabic" w:hAnsi="Simplified Arabic" w:cs="Simplified Arabic"/>
              </w:rPr>
              <w:t xml:space="preserve"> </w:t>
            </w:r>
          </w:p>
        </w:tc>
      </w:tr>
      <w:tr w:rsidR="007E3692">
        <w:trPr>
          <w:jc w:val="right"/>
        </w:trPr>
        <w:tc>
          <w:tcPr>
            <w:tcW w:w="9540"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692">
        <w:trPr>
          <w:jc w:val="right"/>
        </w:trPr>
        <w:tc>
          <w:tcPr>
            <w:tcW w:w="1440" w:type="dxa"/>
            <w:gridSpan w:val="2"/>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c>
          <w:tcPr>
            <w:tcW w:w="8100" w:type="dxa"/>
            <w:gridSpan w:val="6"/>
          </w:tcPr>
          <w:p w:rsidR="009301E7" w:rsidRPr="007B404F" w:rsidRDefault="007B404F" w:rsidP="00F32ABA">
            <w:pPr>
              <w:suppressAutoHyphens w:val="0"/>
              <w:spacing w:line="240" w:lineRule="auto"/>
              <w:ind w:leftChars="0" w:left="1" w:firstLineChars="0" w:firstLine="0"/>
              <w:jc w:val="both"/>
              <w:textDirection w:val="lrTb"/>
              <w:textAlignment w:val="auto"/>
              <w:outlineLvl w:val="9"/>
              <w:rPr>
                <w:rFonts w:ascii="Simplified Arabic" w:hAnsi="Simplified Arabic" w:cs="Simplified Arabic"/>
              </w:rPr>
            </w:pPr>
            <w:r w:rsidRPr="007B404F">
              <w:rPr>
                <w:rFonts w:ascii="Simplified Arabic" w:hAnsi="Simplified Arabic" w:cs="Simplified Arabic"/>
                <w:rtl/>
                <w:lang w:val="en-GB" w:bidi="ar-IQ"/>
              </w:rPr>
              <w:t xml:space="preserve">من خلال </w:t>
            </w:r>
            <w:r w:rsidR="00234A45" w:rsidRPr="007B404F">
              <w:rPr>
                <w:rFonts w:ascii="Simplified Arabic" w:hAnsi="Simplified Arabic" w:cs="Simplified Arabic"/>
                <w:rtl/>
              </w:rPr>
              <w:t xml:space="preserve">تزويد الطالب بالأساسيات والمواضيع الاضافية المتعلقة بمخرجات التعليم </w:t>
            </w:r>
            <w:r w:rsidRPr="007B404F">
              <w:rPr>
                <w:rFonts w:ascii="Simplified Arabic" w:hAnsi="Simplified Arabic" w:cs="Simplified Arabic"/>
                <w:rtl/>
              </w:rPr>
              <w:t xml:space="preserve">وتكليف الطلاب بالبحوث المشتركة وجمع المعلومات من مصادر مختلفة وتبادل المادة العلمية ومصادرها مع بعضهم البعض وتكوين حلقات نقاش مفتوحة حول المفردات </w:t>
            </w:r>
            <w:r w:rsidRPr="007B404F">
              <w:rPr>
                <w:rFonts w:ascii="Simplified Arabic" w:hAnsi="Simplified Arabic" w:cs="Simplified Arabic"/>
                <w:rtl/>
              </w:rPr>
              <w:lastRenderedPageBreak/>
              <w:t>المدروسة.</w:t>
            </w:r>
          </w:p>
        </w:tc>
      </w:tr>
      <w:tr w:rsidR="007E3692">
        <w:trPr>
          <w:jc w:val="right"/>
        </w:trPr>
        <w:tc>
          <w:tcPr>
            <w:tcW w:w="9540"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7E3692" w:rsidTr="00710986">
        <w:trPr>
          <w:trHeight w:val="182"/>
          <w:jc w:val="right"/>
        </w:trPr>
        <w:tc>
          <w:tcPr>
            <w:tcW w:w="90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3027" w:type="dxa"/>
            <w:gridSpan w:val="2"/>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1458"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E3692" w:rsidTr="00710986">
        <w:trPr>
          <w:trHeight w:val="5380"/>
          <w:jc w:val="right"/>
        </w:trPr>
        <w:tc>
          <w:tcPr>
            <w:tcW w:w="900" w:type="dxa"/>
          </w:tcPr>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rsidR="007E3692" w:rsidRDefault="007E3692"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rsidR="007E3692" w:rsidRPr="004C3E87" w:rsidRDefault="007E3692" w:rsidP="004C3E87">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tc>
        <w:tc>
          <w:tcPr>
            <w:tcW w:w="1110" w:type="dxa"/>
            <w:gridSpan w:val="2"/>
          </w:tcPr>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4055B7" w:rsidP="007E369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7E3692">
              <w:rPr>
                <w:rFonts w:ascii="Cambria" w:eastAsia="Cambria" w:hAnsi="Cambria" w:cs="Cambria"/>
                <w:sz w:val="28"/>
                <w:szCs w:val="28"/>
                <w:rtl/>
              </w:rPr>
              <w:t xml:space="preserve"> </w:t>
            </w:r>
            <w:r w:rsidR="007E3692">
              <w:rPr>
                <w:rFonts w:ascii="Cambria" w:eastAsia="Cambria" w:hAnsi="Cambria"/>
                <w:sz w:val="28"/>
                <w:szCs w:val="28"/>
                <w:rtl/>
              </w:rPr>
              <w:t>ساعة</w:t>
            </w:r>
          </w:p>
          <w:p w:rsidR="007E3692" w:rsidRDefault="007E3692" w:rsidP="007E3692">
            <w:pPr>
              <w:shd w:val="clear" w:color="auto" w:fill="FFFFFF"/>
              <w:ind w:left="1" w:right="-426" w:hanging="3"/>
              <w:jc w:val="both"/>
              <w:rPr>
                <w:rFonts w:ascii="Cambria" w:eastAsia="Cambria" w:hAnsi="Cambria" w:cs="Cambria"/>
                <w:sz w:val="28"/>
                <w:szCs w:val="28"/>
              </w:rPr>
            </w:pPr>
          </w:p>
          <w:p w:rsidR="007E3692" w:rsidRDefault="007E3692" w:rsidP="004C3E87">
            <w:pPr>
              <w:shd w:val="clear" w:color="auto" w:fill="FFFFFF"/>
              <w:ind w:leftChars="0" w:left="0" w:right="-426" w:firstLineChars="0" w:firstLine="0"/>
              <w:jc w:val="both"/>
              <w:rPr>
                <w:rFonts w:ascii="Cambria" w:eastAsia="Cambria" w:hAnsi="Cambria" w:cs="Cambria"/>
                <w:sz w:val="28"/>
                <w:szCs w:val="28"/>
              </w:rPr>
            </w:pPr>
          </w:p>
        </w:tc>
        <w:tc>
          <w:tcPr>
            <w:tcW w:w="3027" w:type="dxa"/>
            <w:gridSpan w:val="2"/>
          </w:tcPr>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مفهوم الاسواق المالية</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المشاركون في الاسواق المالية</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وظائف الاسواق المالية</w:t>
            </w:r>
          </w:p>
          <w:p w:rsidR="007E3692"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مقومات انشاء الاسواق المالية</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مفهوم سوق النقد</w:t>
            </w:r>
          </w:p>
          <w:p w:rsidR="004055B7" w:rsidRPr="004055B7" w:rsidRDefault="004055B7" w:rsidP="004055B7">
            <w:pPr>
              <w:shd w:val="clear" w:color="auto" w:fill="FFFFFF"/>
              <w:ind w:left="0" w:right="-426" w:hanging="2"/>
              <w:jc w:val="both"/>
              <w:rPr>
                <w:rFonts w:ascii="Simplified Arabic" w:hAnsi="Simplified Arabic" w:cs="Simplified Arabic"/>
              </w:rPr>
            </w:pPr>
            <w:r w:rsidRPr="004055B7">
              <w:rPr>
                <w:rFonts w:ascii="Simplified Arabic" w:hAnsi="Simplified Arabic" w:cs="Simplified Arabic"/>
                <w:rtl/>
              </w:rPr>
              <w:t>خصائص</w:t>
            </w:r>
            <w:r>
              <w:rPr>
                <w:rFonts w:ascii="Simplified Arabic" w:hAnsi="Simplified Arabic" w:cs="Simplified Arabic" w:hint="cs"/>
                <w:rtl/>
              </w:rPr>
              <w:t xml:space="preserve"> وادوات</w:t>
            </w:r>
            <w:r w:rsidRPr="004055B7">
              <w:rPr>
                <w:rFonts w:ascii="Simplified Arabic" w:hAnsi="Simplified Arabic" w:cs="Simplified Arabic"/>
                <w:rtl/>
              </w:rPr>
              <w:t xml:space="preserve"> سوق النقد</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مفهوم</w:t>
            </w:r>
            <w:r>
              <w:rPr>
                <w:rFonts w:ascii="Simplified Arabic" w:hAnsi="Simplified Arabic" w:cs="Simplified Arabic" w:hint="cs"/>
                <w:rtl/>
              </w:rPr>
              <w:t xml:space="preserve"> واهمية</w:t>
            </w:r>
            <w:r w:rsidRPr="004055B7">
              <w:rPr>
                <w:rFonts w:ascii="Simplified Arabic" w:hAnsi="Simplified Arabic" w:cs="Simplified Arabic"/>
                <w:rtl/>
              </w:rPr>
              <w:t xml:space="preserve"> سوق راس المال</w:t>
            </w:r>
          </w:p>
          <w:p w:rsid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hint="cs"/>
                <w:rtl/>
              </w:rPr>
              <w:t xml:space="preserve">انواع </w:t>
            </w:r>
            <w:r>
              <w:rPr>
                <w:rFonts w:ascii="Simplified Arabic" w:hAnsi="Simplified Arabic" w:cs="Simplified Arabic" w:hint="cs"/>
                <w:rtl/>
              </w:rPr>
              <w:t xml:space="preserve">وادوات </w:t>
            </w:r>
            <w:r w:rsidRPr="004055B7">
              <w:rPr>
                <w:rFonts w:ascii="Simplified Arabic" w:hAnsi="Simplified Arabic" w:cs="Simplified Arabic" w:hint="cs"/>
                <w:rtl/>
              </w:rPr>
              <w:t>اسواق المال</w:t>
            </w:r>
          </w:p>
          <w:p w:rsidR="004055B7" w:rsidRPr="004055B7" w:rsidRDefault="004055B7" w:rsidP="00710986">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rtl/>
              </w:rPr>
              <w:t>ادوات الملكية</w:t>
            </w:r>
            <w:r w:rsidR="00710986">
              <w:rPr>
                <w:rFonts w:ascii="Simplified Arabic" w:hAnsi="Simplified Arabic" w:cs="Simplified Arabic" w:hint="cs"/>
                <w:rtl/>
              </w:rPr>
              <w:t>(</w:t>
            </w:r>
            <w:r w:rsidR="00710986" w:rsidRPr="004055B7">
              <w:rPr>
                <w:rFonts w:ascii="Simplified Arabic" w:hAnsi="Simplified Arabic" w:cs="Simplified Arabic"/>
                <w:rtl/>
              </w:rPr>
              <w:t>الاسهم العادية</w:t>
            </w:r>
            <w:r w:rsidR="00710986">
              <w:rPr>
                <w:rFonts w:ascii="Simplified Arabic" w:hAnsi="Simplified Arabic" w:cs="Simplified Arabic" w:hint="cs"/>
                <w:rtl/>
              </w:rPr>
              <w:t xml:space="preserve"> والاسهم الممتازة</w:t>
            </w:r>
            <w:r w:rsidR="00710986">
              <w:rPr>
                <w:rFonts w:ascii="Simplified Arabic" w:hAnsi="Simplified Arabic" w:cs="Simplified Arabic" w:hint="cs"/>
                <w:rtl/>
              </w:rPr>
              <w:t>)</w:t>
            </w:r>
          </w:p>
          <w:p w:rsidR="004055B7" w:rsidRDefault="004055B7" w:rsidP="00710986">
            <w:pPr>
              <w:shd w:val="clear" w:color="auto" w:fill="FFFFFF"/>
              <w:ind w:left="0" w:right="-426" w:hanging="2"/>
              <w:jc w:val="both"/>
              <w:rPr>
                <w:rFonts w:ascii="Cambria" w:eastAsia="Cambria" w:hAnsi="Cambria" w:cs="Tahoma" w:hint="cs"/>
                <w:sz w:val="28"/>
                <w:szCs w:val="28"/>
                <w:rtl/>
              </w:rPr>
            </w:pPr>
            <w:r w:rsidRPr="004055B7">
              <w:rPr>
                <w:rFonts w:ascii="Simplified Arabic" w:hAnsi="Simplified Arabic" w:cs="Simplified Arabic" w:hint="cs"/>
                <w:rtl/>
              </w:rPr>
              <w:t>ادوات المديونية</w:t>
            </w:r>
            <w:r w:rsidR="00710986">
              <w:rPr>
                <w:rFonts w:ascii="Simplified Arabic" w:hAnsi="Simplified Arabic" w:cs="Simplified Arabic" w:hint="cs"/>
                <w:rtl/>
              </w:rPr>
              <w:t>(</w:t>
            </w:r>
            <w:r w:rsidR="00710986" w:rsidRPr="004055B7">
              <w:rPr>
                <w:rFonts w:ascii="Simplified Arabic" w:hAnsi="Simplified Arabic" w:cs="Simplified Arabic" w:hint="cs"/>
                <w:rtl/>
              </w:rPr>
              <w:t>السندات الحكومية والخاصة</w:t>
            </w:r>
            <w:r w:rsidR="00710986">
              <w:rPr>
                <w:rFonts w:ascii="Cambria" w:eastAsia="Cambria" w:hAnsi="Cambria" w:cs="Tahoma" w:hint="cs"/>
                <w:sz w:val="28"/>
                <w:szCs w:val="28"/>
                <w:rtl/>
              </w:rPr>
              <w:t>)</w:t>
            </w:r>
            <w:bookmarkStart w:id="0" w:name="_GoBack"/>
            <w:bookmarkEnd w:id="0"/>
          </w:p>
          <w:p w:rsidR="00710986" w:rsidRPr="00710986" w:rsidRDefault="00710986" w:rsidP="00710986">
            <w:pPr>
              <w:shd w:val="clear" w:color="auto" w:fill="FFFFFF"/>
              <w:ind w:left="0" w:right="-426" w:hanging="2"/>
              <w:jc w:val="both"/>
              <w:rPr>
                <w:rFonts w:ascii="Simplified Arabic" w:hAnsi="Simplified Arabic" w:cs="Simplified Arabic"/>
                <w:rtl/>
              </w:rPr>
            </w:pPr>
            <w:r w:rsidRPr="00710986">
              <w:rPr>
                <w:rFonts w:ascii="Simplified Arabic" w:hAnsi="Simplified Arabic" w:cs="Simplified Arabic" w:hint="cs"/>
                <w:rtl/>
              </w:rPr>
              <w:t>المشتقات</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hint="cs"/>
                <w:rtl/>
              </w:rPr>
              <w:t>العائد والمخاطرة</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hint="cs"/>
                <w:rtl/>
              </w:rPr>
              <w:t>المحفظة والصناديق الاستثمارية</w:t>
            </w:r>
          </w:p>
          <w:p w:rsidR="004055B7" w:rsidRPr="004055B7" w:rsidRDefault="004055B7" w:rsidP="004055B7">
            <w:pPr>
              <w:shd w:val="clear" w:color="auto" w:fill="FFFFFF"/>
              <w:ind w:left="0" w:right="-426" w:hanging="2"/>
              <w:jc w:val="both"/>
              <w:rPr>
                <w:rFonts w:ascii="Simplified Arabic" w:hAnsi="Simplified Arabic" w:cs="Simplified Arabic"/>
                <w:rtl/>
              </w:rPr>
            </w:pPr>
            <w:r w:rsidRPr="004055B7">
              <w:rPr>
                <w:rFonts w:ascii="Simplified Arabic" w:hAnsi="Simplified Arabic" w:cs="Simplified Arabic" w:hint="cs"/>
                <w:rtl/>
              </w:rPr>
              <w:t>التحليل الفني والاساسي</w:t>
            </w:r>
          </w:p>
          <w:p w:rsidR="004055B7" w:rsidRPr="004055B7" w:rsidRDefault="004055B7" w:rsidP="004055B7">
            <w:pPr>
              <w:shd w:val="clear" w:color="auto" w:fill="FFFFFF"/>
              <w:ind w:left="0" w:right="-426" w:hanging="2"/>
              <w:jc w:val="both"/>
              <w:rPr>
                <w:rFonts w:ascii="Cambria" w:eastAsia="Cambria" w:hAnsi="Cambria" w:cs="Tahoma"/>
                <w:sz w:val="28"/>
                <w:szCs w:val="28"/>
              </w:rPr>
            </w:pPr>
            <w:r w:rsidRPr="004055B7">
              <w:rPr>
                <w:rFonts w:ascii="Simplified Arabic" w:hAnsi="Simplified Arabic" w:cs="Simplified Arabic" w:hint="cs"/>
                <w:rtl/>
              </w:rPr>
              <w:t>كفاءة اسواق المال</w:t>
            </w:r>
          </w:p>
        </w:tc>
        <w:tc>
          <w:tcPr>
            <w:tcW w:w="1458" w:type="dxa"/>
          </w:tcPr>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مفهوم الاسواق المالية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المشاركون في الاسواق المالية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وظائف الاسواق المالية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مقومات انشاء الاسواق المالية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مفهوم سوق النقد</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خصائص وادوات سوق النقد</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مفهوم واهمية سوق راس المال</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انواع وادوات اسواق المال</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ادوات الملكية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الاسهم العادية والاسهم الممتازة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ادوات المديونية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السندات الحكومية والخاصة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العائد والمخاطرة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المحفظة والصناديق الاستثمارية</w:t>
            </w:r>
          </w:p>
          <w:p w:rsidR="004055B7" w:rsidRPr="004055B7" w:rsidRDefault="004055B7" w:rsidP="004055B7">
            <w:pPr>
              <w:ind w:left="0" w:hanging="2"/>
              <w:jc w:val="left"/>
              <w:rPr>
                <w:rFonts w:ascii="Simplified Arabic" w:eastAsia="Cambria" w:hAnsi="Simplified Arabic" w:cs="Simplified Arabic"/>
                <w:rtl/>
              </w:rPr>
            </w:pPr>
            <w:r w:rsidRPr="004055B7">
              <w:rPr>
                <w:rFonts w:ascii="Simplified Arabic" w:eastAsia="Cambria" w:hAnsi="Simplified Arabic" w:cs="Simplified Arabic"/>
                <w:rtl/>
              </w:rPr>
              <w:t>التحليل الفني والاساسي</w:t>
            </w:r>
          </w:p>
          <w:p w:rsidR="00083475" w:rsidRPr="00083475" w:rsidRDefault="004055B7" w:rsidP="004055B7">
            <w:pPr>
              <w:ind w:left="0" w:hanging="2"/>
              <w:jc w:val="left"/>
              <w:rPr>
                <w:rFonts w:ascii="Simplified Arabic" w:eastAsia="Cambria" w:hAnsi="Simplified Arabic" w:cs="Simplified Arabic"/>
              </w:rPr>
            </w:pPr>
            <w:r w:rsidRPr="004055B7">
              <w:rPr>
                <w:rFonts w:ascii="Simplified Arabic" w:eastAsia="Cambria" w:hAnsi="Simplified Arabic" w:cs="Simplified Arabic"/>
                <w:rtl/>
              </w:rPr>
              <w:t>كفاءة اسواق المال</w:t>
            </w:r>
          </w:p>
        </w:tc>
        <w:tc>
          <w:tcPr>
            <w:tcW w:w="1455" w:type="dxa"/>
          </w:tcPr>
          <w:p w:rsidR="003D16F0" w:rsidRPr="003D16F0" w:rsidRDefault="003D16F0" w:rsidP="003D16F0">
            <w:pPr>
              <w:shd w:val="clear" w:color="auto" w:fill="FFFFFF"/>
              <w:spacing w:line="276" w:lineRule="auto"/>
              <w:ind w:left="0" w:right="360" w:hanging="2"/>
              <w:jc w:val="both"/>
              <w:rPr>
                <w:rFonts w:ascii="Simplified Arabic" w:eastAsia="Sakkal Majalla" w:hAnsi="Simplified Arabic" w:cs="Simplified Arabic"/>
              </w:rPr>
            </w:pPr>
            <w:r w:rsidRPr="003D16F0">
              <w:rPr>
                <w:rFonts w:ascii="Simplified Arabic" w:hAnsi="Simplified Arabic" w:cs="Simplified Arabic"/>
                <w:rtl/>
              </w:rPr>
              <w:t>المحاضرة</w:t>
            </w:r>
            <w:r w:rsidRPr="003D16F0">
              <w:rPr>
                <w:rFonts w:ascii="Simplified Arabic" w:eastAsia="Sakkal Majalla" w:hAnsi="Simplified Arabic" w:cs="Simplified Arabic"/>
                <w:rtl/>
              </w:rPr>
              <w:t xml:space="preserve"> </w:t>
            </w:r>
          </w:p>
          <w:p w:rsidR="003D16F0" w:rsidRPr="003D16F0"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أسلوب السؤال والاجابة</w:t>
            </w:r>
          </w:p>
          <w:p w:rsidR="003D16F0" w:rsidRPr="003D16F0"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 xml:space="preserve">أسلوب المناقشة </w:t>
            </w:r>
          </w:p>
          <w:p w:rsidR="007E3692" w:rsidRDefault="007E3692" w:rsidP="003D16F0">
            <w:pPr>
              <w:shd w:val="clear" w:color="auto" w:fill="FFFFFF"/>
              <w:spacing w:line="276" w:lineRule="auto"/>
              <w:ind w:left="1" w:right="360"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tbl>
            <w:tblPr>
              <w:tblStyle w:val="TableGrid"/>
              <w:tblW w:w="2000" w:type="dxa"/>
              <w:jc w:val="center"/>
              <w:tblLayout w:type="fixed"/>
              <w:tblLook w:val="04A0" w:firstRow="1" w:lastRow="0" w:firstColumn="1" w:lastColumn="0" w:noHBand="0" w:noVBand="1"/>
            </w:tblPr>
            <w:tblGrid>
              <w:gridCol w:w="113"/>
              <w:gridCol w:w="1774"/>
              <w:gridCol w:w="113"/>
            </w:tblGrid>
            <w:tr w:rsidR="003D16F0" w:rsidRPr="00A20892" w:rsidTr="003D16F0">
              <w:trPr>
                <w:gridBefore w:val="1"/>
                <w:wBefore w:w="113" w:type="dxa"/>
                <w:trHeight w:val="693"/>
                <w:jc w:val="center"/>
              </w:trPr>
              <w:tc>
                <w:tcPr>
                  <w:tcW w:w="1887" w:type="dxa"/>
                  <w:gridSpan w:val="2"/>
                  <w:tcBorders>
                    <w:bottom w:val="nil"/>
                  </w:tcBorders>
                </w:tcPr>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اليومي</w:t>
                  </w:r>
                </w:p>
                <w:p w:rsidR="003D16F0" w:rsidRPr="00A20892" w:rsidRDefault="003D16F0" w:rsidP="00A20892">
                  <w:pPr>
                    <w:spacing w:line="240" w:lineRule="auto"/>
                    <w:ind w:left="0" w:hanging="2"/>
                    <w:jc w:val="center"/>
                    <w:rPr>
                      <w:rFonts w:ascii="Simplified Arabic" w:hAnsi="Simplified Arabic" w:cs="Simplified Arabic"/>
                      <w:sz w:val="20"/>
                      <w:szCs w:val="20"/>
                    </w:rPr>
                  </w:pPr>
                  <w:r w:rsidRPr="00A20892">
                    <w:rPr>
                      <w:rFonts w:ascii="Simplified Arabic" w:hAnsi="Simplified Arabic" w:cs="Simplified Arabic"/>
                      <w:sz w:val="20"/>
                      <w:szCs w:val="20"/>
                      <w:rtl/>
                    </w:rPr>
                    <w:t>اختبارات شفوية</w:t>
                  </w:r>
                </w:p>
              </w:tc>
            </w:tr>
            <w:tr w:rsidR="003D16F0" w:rsidRPr="00A20892" w:rsidTr="003D16F0">
              <w:trPr>
                <w:gridAfter w:val="1"/>
                <w:wAfter w:w="113" w:type="dxa"/>
                <w:trHeight w:val="4857"/>
                <w:jc w:val="center"/>
              </w:trPr>
              <w:tc>
                <w:tcPr>
                  <w:tcW w:w="1887" w:type="dxa"/>
                  <w:gridSpan w:val="2"/>
                  <w:tcBorders>
                    <w:top w:val="nil"/>
                    <w:bottom w:val="nil"/>
                  </w:tcBorders>
                </w:tcPr>
                <w:p w:rsidR="003D16F0" w:rsidRPr="00A20892" w:rsidRDefault="009E5F20" w:rsidP="00A20892">
                  <w:pPr>
                    <w:spacing w:line="240" w:lineRule="auto"/>
                    <w:ind w:left="0" w:hanging="2"/>
                    <w:jc w:val="both"/>
                    <w:rPr>
                      <w:rFonts w:ascii="Simplified Arabic" w:hAnsi="Simplified Arabic" w:cs="Simplified Arabic"/>
                      <w:sz w:val="20"/>
                      <w:szCs w:val="20"/>
                      <w:rtl/>
                    </w:rPr>
                  </w:pPr>
                  <w:r w:rsidRPr="00A20892">
                    <w:rPr>
                      <w:rFonts w:ascii="Simplified Arabic" w:hAnsi="Simplified Arabic" w:cs="Simplified Arabic" w:hint="cs"/>
                      <w:sz w:val="20"/>
                      <w:szCs w:val="20"/>
                      <w:rtl/>
                    </w:rPr>
                    <w:t xml:space="preserve">     </w:t>
                  </w:r>
                  <w:r w:rsidR="003D16F0"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3D16F0" w:rsidRPr="00A20892" w:rsidRDefault="003D16F0" w:rsidP="00A20892">
                  <w:pPr>
                    <w:spacing w:line="240" w:lineRule="auto"/>
                    <w:ind w:left="0" w:hanging="2"/>
                    <w:jc w:val="center"/>
                    <w:rPr>
                      <w:rFonts w:ascii="Simplified Arabic" w:hAnsi="Simplified Arabic" w:cs="Simplified Arabic"/>
                      <w:sz w:val="20"/>
                      <w:szCs w:val="20"/>
                    </w:rPr>
                  </w:pPr>
                </w:p>
              </w:tc>
            </w:tr>
          </w:tbl>
          <w:p w:rsidR="007E3692" w:rsidRPr="00A20892" w:rsidRDefault="007E3692" w:rsidP="00A20892">
            <w:pPr>
              <w:shd w:val="clear" w:color="auto" w:fill="FFFFFF"/>
              <w:spacing w:before="240" w:after="240" w:line="240" w:lineRule="auto"/>
              <w:ind w:left="0" w:right="440" w:hanging="2"/>
              <w:jc w:val="center"/>
              <w:rPr>
                <w:rFonts w:ascii="Cambria" w:eastAsia="Cambria" w:hAnsi="Cambria" w:cs="Cambria"/>
                <w:b/>
              </w:rPr>
            </w:pPr>
          </w:p>
        </w:tc>
      </w:tr>
      <w:tr w:rsidR="007E3692">
        <w:trPr>
          <w:jc w:val="right"/>
        </w:trPr>
        <w:tc>
          <w:tcPr>
            <w:tcW w:w="9540"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E3692">
        <w:trPr>
          <w:jc w:val="right"/>
        </w:trPr>
        <w:tc>
          <w:tcPr>
            <w:tcW w:w="9540" w:type="dxa"/>
            <w:gridSpan w:val="8"/>
          </w:tcPr>
          <w:p w:rsidR="007F2265" w:rsidRPr="004D0D3D" w:rsidRDefault="000F03CC" w:rsidP="000F03CC">
            <w:pPr>
              <w:suppressAutoHyphens w:val="0"/>
              <w:spacing w:line="500" w:lineRule="exact"/>
              <w:ind w:leftChars="0" w:left="0" w:firstLineChars="0" w:firstLine="0"/>
              <w:jc w:val="both"/>
              <w:textDirection w:val="lrTb"/>
              <w:textAlignment w:val="auto"/>
              <w:outlineLvl w:val="9"/>
              <w:rPr>
                <w:rFonts w:ascii="Arial" w:hAnsi="Arial" w:cs="AL-Mohanad Bold"/>
                <w:sz w:val="28"/>
                <w:szCs w:val="28"/>
                <w:rtl/>
              </w:rPr>
            </w:pPr>
            <w:r>
              <w:rPr>
                <w:rFonts w:ascii="Simplified Arabic" w:eastAsia="Cambria" w:hAnsi="Simplified Arabic" w:cs="Simplified Arabic" w:hint="cs"/>
                <w:rtl/>
              </w:rPr>
              <w:t>50</w:t>
            </w:r>
            <w:r w:rsidR="007E3692" w:rsidRPr="00DF25C7">
              <w:rPr>
                <w:rFonts w:ascii="Simplified Arabic" w:eastAsia="Cambria" w:hAnsi="Simplified Arabic" w:cs="Simplified Arabic"/>
                <w:rtl/>
              </w:rPr>
              <w:t xml:space="preserve"> درجة امتحانات الشهرية واليومية للفصل</w:t>
            </w:r>
            <w:r w:rsidR="00DF25C7" w:rsidRPr="00DF25C7">
              <w:rPr>
                <w:rFonts w:ascii="Simplified Arabic" w:eastAsia="Cambria" w:hAnsi="Simplified Arabic" w:cs="Simplified Arabic"/>
                <w:rtl/>
              </w:rPr>
              <w:t xml:space="preserve"> من خلال </w:t>
            </w:r>
            <w:r w:rsidR="00DF25C7" w:rsidRPr="00DF25C7">
              <w:rPr>
                <w:rFonts w:ascii="Simplified Arabic" w:hAnsi="Simplified Arabic" w:cs="Simplified Arabic"/>
                <w:rtl/>
              </w:rPr>
              <w:t>رصد مشاركة الطلاب وملاحظة أداء الطلاب في إجابات الأسئلة والواجبات الأخرى</w:t>
            </w:r>
            <w:r w:rsidR="00DF25C7" w:rsidRPr="00DF25C7">
              <w:rPr>
                <w:rFonts w:ascii="Simplified Arabic" w:eastAsia="Cambria" w:hAnsi="Simplified Arabic" w:cs="Simplified Arabic"/>
                <w:rtl/>
              </w:rPr>
              <w:t xml:space="preserve"> و</w:t>
            </w:r>
            <w:r w:rsidR="007E3692" w:rsidRPr="00DF25C7">
              <w:rPr>
                <w:rFonts w:ascii="Simplified Arabic" w:eastAsia="Cambria" w:hAnsi="Simplified Arabic" w:cs="Simplified Arabic"/>
                <w:rtl/>
              </w:rPr>
              <w:t xml:space="preserve"> 50 درجة للا</w:t>
            </w:r>
            <w:r w:rsidR="002D6769" w:rsidRPr="00DF25C7">
              <w:rPr>
                <w:rFonts w:ascii="Simplified Arabic" w:eastAsia="Cambria" w:hAnsi="Simplified Arabic" w:cs="Simplified Arabic"/>
                <w:rtl/>
              </w:rPr>
              <w:t>متحانات النهائية</w:t>
            </w:r>
            <w:r w:rsidR="00DF25C7" w:rsidRPr="00DF25C7">
              <w:rPr>
                <w:rFonts w:ascii="Simplified Arabic" w:eastAsia="Cambria" w:hAnsi="Simplified Arabic" w:cs="Simplified Arabic"/>
                <w:rtl/>
              </w:rPr>
              <w:t>.</w:t>
            </w:r>
          </w:p>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F2265" w:rsidRPr="00F97B93" w:rsidTr="000F03CC">
              <w:trPr>
                <w:tblCellSpacing w:w="15" w:type="dxa"/>
              </w:trPr>
              <w:tc>
                <w:tcPr>
                  <w:tcW w:w="9660" w:type="dxa"/>
                  <w:vAlign w:val="center"/>
                </w:tcPr>
                <w:p w:rsidR="007F2265" w:rsidRPr="00F97B93" w:rsidRDefault="007F2265" w:rsidP="001B2EAD">
                  <w:pPr>
                    <w:spacing w:line="240" w:lineRule="auto"/>
                    <w:ind w:left="0" w:hanging="2"/>
                    <w:rPr>
                      <w:sz w:val="24"/>
                      <w:szCs w:val="24"/>
                    </w:rPr>
                  </w:pPr>
                </w:p>
              </w:tc>
            </w:tr>
          </w:tbl>
          <w:p w:rsidR="007E3692" w:rsidRPr="002D6769" w:rsidRDefault="007E3692" w:rsidP="000F03CC">
            <w:pPr>
              <w:suppressAutoHyphens w:val="0"/>
              <w:spacing w:line="500" w:lineRule="exact"/>
              <w:ind w:leftChars="0" w:left="141" w:firstLineChars="0" w:firstLine="0"/>
              <w:jc w:val="both"/>
              <w:textDirection w:val="lrTb"/>
              <w:textAlignment w:val="auto"/>
              <w:outlineLvl w:val="9"/>
              <w:rPr>
                <w:rFonts w:ascii="Cambria" w:eastAsia="Cambria" w:hAnsi="Cambria"/>
                <w:sz w:val="24"/>
                <w:szCs w:val="24"/>
              </w:rPr>
            </w:pPr>
          </w:p>
        </w:tc>
      </w:tr>
      <w:tr w:rsidR="007E3692">
        <w:trPr>
          <w:jc w:val="right"/>
        </w:trPr>
        <w:tc>
          <w:tcPr>
            <w:tcW w:w="9540" w:type="dxa"/>
            <w:gridSpan w:val="8"/>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E3692" w:rsidTr="00710986">
        <w:trPr>
          <w:jc w:val="right"/>
        </w:trPr>
        <w:tc>
          <w:tcPr>
            <w:tcW w:w="5037"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lastRenderedPageBreak/>
              <w:t>الكتب المقررة المطلوبة ( المنهجية أن وجدت )</w:t>
            </w:r>
          </w:p>
        </w:tc>
        <w:tc>
          <w:tcPr>
            <w:tcW w:w="4503" w:type="dxa"/>
            <w:gridSpan w:val="3"/>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r>
      <w:tr w:rsidR="007E3692" w:rsidTr="00710986">
        <w:trPr>
          <w:jc w:val="right"/>
        </w:trPr>
        <w:tc>
          <w:tcPr>
            <w:tcW w:w="5037"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503" w:type="dxa"/>
            <w:gridSpan w:val="3"/>
          </w:tcPr>
          <w:p w:rsidR="007E3692" w:rsidRDefault="00080278" w:rsidP="002C3B35">
            <w:pPr>
              <w:widowControl w:val="0"/>
              <w:autoSpaceDE w:val="0"/>
              <w:autoSpaceDN w:val="0"/>
              <w:adjustRightInd w:val="0"/>
              <w:ind w:leftChars="0" w:left="0" w:firstLineChars="0" w:firstLine="0"/>
              <w:jc w:val="both"/>
              <w:rPr>
                <w:rFonts w:ascii="Simplified Arabic" w:hAnsi="Simplified Arabic" w:cs="Simplified Arabic"/>
                <w:noProof/>
                <w:rtl/>
              </w:rPr>
            </w:pPr>
            <w:r>
              <w:rPr>
                <w:rFonts w:ascii="Simplified Arabic" w:hAnsi="Simplified Arabic" w:cs="Simplified Arabic" w:hint="cs"/>
                <w:noProof/>
                <w:rtl/>
              </w:rPr>
              <w:t>ملزمة من اعداد التدريسي معتمدة عدة كتب وابحاث متوفرة ومنشورة</w:t>
            </w:r>
          </w:p>
          <w:p w:rsidR="00080278" w:rsidRDefault="00080278" w:rsidP="00080278">
            <w:pPr>
              <w:pStyle w:val="ListParagraph"/>
              <w:widowControl w:val="0"/>
              <w:numPr>
                <w:ilvl w:val="0"/>
                <w:numId w:val="24"/>
              </w:numPr>
              <w:autoSpaceDE w:val="0"/>
              <w:autoSpaceDN w:val="0"/>
              <w:adjustRightInd w:val="0"/>
              <w:ind w:leftChars="0" w:firstLineChars="0"/>
              <w:jc w:val="both"/>
              <w:rPr>
                <w:rFonts w:ascii="Simplified Arabic" w:hAnsi="Simplified Arabic" w:cs="Simplified Arabic"/>
                <w:noProof/>
              </w:rPr>
            </w:pPr>
            <w:r>
              <w:rPr>
                <w:rFonts w:ascii="Simplified Arabic" w:hAnsi="Simplified Arabic" w:cs="Simplified Arabic" w:hint="cs"/>
                <w:noProof/>
                <w:rtl/>
              </w:rPr>
              <w:t>د.عبدالكريم احمد قندوز .الاسواق المالية . صندوق النقد العربي</w:t>
            </w:r>
          </w:p>
          <w:p w:rsidR="00080278" w:rsidRDefault="00080278" w:rsidP="00080278">
            <w:pPr>
              <w:pStyle w:val="ListParagraph"/>
              <w:widowControl w:val="0"/>
              <w:numPr>
                <w:ilvl w:val="0"/>
                <w:numId w:val="24"/>
              </w:numPr>
              <w:autoSpaceDE w:val="0"/>
              <w:autoSpaceDN w:val="0"/>
              <w:adjustRightInd w:val="0"/>
              <w:ind w:leftChars="0" w:firstLineChars="0"/>
              <w:jc w:val="both"/>
              <w:rPr>
                <w:rFonts w:ascii="Simplified Arabic" w:hAnsi="Simplified Arabic" w:cs="Simplified Arabic"/>
                <w:noProof/>
              </w:rPr>
            </w:pPr>
            <w:r>
              <w:rPr>
                <w:rFonts w:ascii="Simplified Arabic" w:hAnsi="Simplified Arabic" w:cs="Simplified Arabic" w:hint="cs"/>
                <w:noProof/>
                <w:rtl/>
              </w:rPr>
              <w:t>د.بن ابراهيم الغالي . د.بن ضيف محمد . الاسواق المالية الدولية</w:t>
            </w:r>
          </w:p>
          <w:p w:rsidR="00080278" w:rsidRPr="00080278" w:rsidRDefault="00080278" w:rsidP="00080278">
            <w:pPr>
              <w:pStyle w:val="ListParagraph"/>
              <w:widowControl w:val="0"/>
              <w:numPr>
                <w:ilvl w:val="0"/>
                <w:numId w:val="24"/>
              </w:numPr>
              <w:autoSpaceDE w:val="0"/>
              <w:autoSpaceDN w:val="0"/>
              <w:adjustRightInd w:val="0"/>
              <w:ind w:leftChars="0" w:firstLineChars="0"/>
              <w:jc w:val="both"/>
              <w:rPr>
                <w:rFonts w:ascii="Simplified Arabic" w:hAnsi="Simplified Arabic" w:cs="Simplified Arabic"/>
                <w:noProof/>
              </w:rPr>
            </w:pPr>
            <w:r>
              <w:rPr>
                <w:rFonts w:ascii="Simplified Arabic" w:hAnsi="Simplified Arabic" w:cs="Simplified Arabic" w:hint="cs"/>
                <w:noProof/>
                <w:rtl/>
              </w:rPr>
              <w:t>د. مبارك بن سلمان ال فواز . الاسواق المالية من منظور اسلامي. جامعة الملك عبدالعزيز</w:t>
            </w:r>
          </w:p>
          <w:p w:rsidR="00080278" w:rsidRDefault="00080278" w:rsidP="00080278">
            <w:pPr>
              <w:widowControl w:val="0"/>
              <w:autoSpaceDE w:val="0"/>
              <w:autoSpaceDN w:val="0"/>
              <w:adjustRightInd w:val="0"/>
              <w:ind w:left="0" w:hanging="2"/>
              <w:jc w:val="both"/>
              <w:rPr>
                <w:rFonts w:ascii="Simplified Arabic" w:hAnsi="Simplified Arabic" w:cs="Simplified Arabic"/>
                <w:noProof/>
                <w:lang w:bidi="ar-IQ"/>
              </w:rPr>
            </w:pPr>
          </w:p>
          <w:p w:rsidR="007E3692" w:rsidRDefault="007E3692" w:rsidP="00080278">
            <w:pPr>
              <w:shd w:val="clear" w:color="auto" w:fill="FFFFFF"/>
              <w:ind w:left="1" w:right="-426" w:hanging="3"/>
              <w:jc w:val="both"/>
              <w:rPr>
                <w:rFonts w:ascii="Cambria" w:eastAsia="Cambria" w:hAnsi="Cambria" w:cs="Cambria"/>
                <w:color w:val="000000"/>
                <w:sz w:val="28"/>
                <w:szCs w:val="28"/>
              </w:rPr>
            </w:pPr>
          </w:p>
        </w:tc>
      </w:tr>
      <w:tr w:rsidR="007E3692" w:rsidTr="00710986">
        <w:trPr>
          <w:trHeight w:val="1519"/>
          <w:jc w:val="right"/>
        </w:trPr>
        <w:tc>
          <w:tcPr>
            <w:tcW w:w="5037" w:type="dxa"/>
            <w:gridSpan w:val="5"/>
          </w:tcPr>
          <w:p w:rsidR="007E3692" w:rsidRDefault="007E3692" w:rsidP="007E3692">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p w:rsidR="007E3692" w:rsidRPr="007B091F" w:rsidRDefault="007E3692" w:rsidP="007E3692">
            <w:pPr>
              <w:ind w:left="0" w:hanging="2"/>
              <w:rPr>
                <w:rFonts w:ascii="Simplified Arabic" w:eastAsia="Simplified Arabic" w:hAnsi="Simplified Arabic" w:cs="Simplified Arabic"/>
                <w:sz w:val="24"/>
                <w:szCs w:val="24"/>
              </w:rPr>
            </w:pPr>
          </w:p>
          <w:p w:rsidR="007E3692" w:rsidRPr="007B091F" w:rsidRDefault="007E3692" w:rsidP="007E3692">
            <w:pPr>
              <w:ind w:left="0" w:hanging="2"/>
              <w:rPr>
                <w:rFonts w:ascii="Simplified Arabic" w:eastAsia="Simplified Arabic" w:hAnsi="Simplified Arabic" w:cs="Simplified Arabic"/>
                <w:sz w:val="24"/>
                <w:szCs w:val="24"/>
              </w:rPr>
            </w:pPr>
          </w:p>
          <w:p w:rsidR="007E3692" w:rsidRDefault="007E3692" w:rsidP="007E3692">
            <w:pPr>
              <w:ind w:left="0" w:hanging="2"/>
              <w:rPr>
                <w:rFonts w:ascii="Simplified Arabic" w:eastAsia="Simplified Arabic" w:hAnsi="Simplified Arabic" w:cs="Simplified Arabic"/>
                <w:sz w:val="24"/>
                <w:szCs w:val="24"/>
              </w:rPr>
            </w:pPr>
          </w:p>
          <w:p w:rsidR="00A20892" w:rsidRDefault="00A20892" w:rsidP="007E3692">
            <w:pPr>
              <w:ind w:left="0" w:hanging="2"/>
              <w:rPr>
                <w:rFonts w:ascii="Simplified Arabic" w:eastAsia="Simplified Arabic" w:hAnsi="Simplified Arabic" w:cs="Simplified Arabic"/>
                <w:sz w:val="24"/>
                <w:szCs w:val="24"/>
              </w:rPr>
            </w:pPr>
          </w:p>
          <w:p w:rsidR="007E3692" w:rsidRPr="00685A5F" w:rsidRDefault="007E3692" w:rsidP="00685A5F">
            <w:pPr>
              <w:spacing w:line="240" w:lineRule="exact"/>
              <w:ind w:left="0" w:hanging="2"/>
              <w:jc w:val="lowKashida"/>
              <w:rPr>
                <w:rFonts w:ascii="Arial" w:hAnsi="Arial" w:cs="Kabir06 Normal"/>
                <w:sz w:val="34"/>
                <w:szCs w:val="34"/>
              </w:rPr>
            </w:pPr>
            <w:r>
              <w:rPr>
                <w:rFonts w:ascii="Simplified Arabic" w:eastAsia="Simplified Arabic" w:hAnsi="Simplified Arabic" w:cs="Simplified Arabic"/>
                <w:sz w:val="24"/>
                <w:szCs w:val="24"/>
                <w:rtl/>
              </w:rPr>
              <w:tab/>
            </w:r>
            <w:r w:rsidRPr="00496349">
              <w:rPr>
                <w:rFonts w:ascii="Arial" w:hAnsi="Arial" w:cs="AL-Mohanad Bold"/>
                <w:sz w:val="32"/>
                <w:szCs w:val="32"/>
                <w:rtl/>
              </w:rPr>
              <w:t xml:space="preserve">المراجع </w:t>
            </w:r>
            <w:r w:rsidRPr="00496349">
              <w:rPr>
                <w:rFonts w:ascii="Arial" w:hAnsi="Arial" w:cs="AL-Mohanad Bold" w:hint="cs"/>
                <w:sz w:val="32"/>
                <w:szCs w:val="32"/>
                <w:rtl/>
              </w:rPr>
              <w:t>الإضافية</w:t>
            </w:r>
          </w:p>
        </w:tc>
        <w:tc>
          <w:tcPr>
            <w:tcW w:w="4503" w:type="dxa"/>
            <w:gridSpan w:val="3"/>
          </w:tcPr>
          <w:p w:rsidR="007E3692" w:rsidRDefault="00E30FE3" w:rsidP="00E30FE3">
            <w:pPr>
              <w:pStyle w:val="ListParagraph"/>
              <w:numPr>
                <w:ilvl w:val="0"/>
                <w:numId w:val="25"/>
              </w:numPr>
              <w:shd w:val="clear" w:color="auto" w:fill="FFFFFF"/>
              <w:spacing w:before="240"/>
              <w:ind w:leftChars="0" w:firstLineChars="0"/>
              <w:jc w:val="left"/>
              <w:rPr>
                <w:sz w:val="28"/>
                <w:szCs w:val="28"/>
              </w:rPr>
            </w:pPr>
            <w:r>
              <w:rPr>
                <w:rFonts w:hint="cs"/>
                <w:sz w:val="28"/>
                <w:szCs w:val="28"/>
                <w:rtl/>
              </w:rPr>
              <w:t>د . حسين ال طعمة . الاسواق المالية ,سلسلة كراسات استراتيجية , مركز الدراسات الاستراتيجية جامعة كربلاء</w:t>
            </w:r>
          </w:p>
          <w:p w:rsidR="00E30FE3" w:rsidRPr="00E30FE3" w:rsidRDefault="00E30FE3" w:rsidP="00E30FE3">
            <w:pPr>
              <w:pStyle w:val="ListParagraph"/>
              <w:numPr>
                <w:ilvl w:val="0"/>
                <w:numId w:val="25"/>
              </w:numPr>
              <w:shd w:val="clear" w:color="auto" w:fill="FFFFFF"/>
              <w:spacing w:before="240"/>
              <w:ind w:leftChars="0" w:firstLineChars="0"/>
              <w:jc w:val="left"/>
              <w:rPr>
                <w:sz w:val="28"/>
                <w:szCs w:val="28"/>
              </w:rPr>
            </w:pPr>
            <w:r>
              <w:rPr>
                <w:rFonts w:hint="cs"/>
                <w:sz w:val="28"/>
                <w:szCs w:val="28"/>
                <w:rtl/>
              </w:rPr>
              <w:t xml:space="preserve">ا.م.د. احمد الحسيني . المحفظة الاستثمارية </w:t>
            </w:r>
          </w:p>
          <w:tbl>
            <w:tblPr>
              <w:tblStyle w:val="2"/>
              <w:bidiVisual/>
              <w:tblW w:w="4168"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4168"/>
            </w:tblGrid>
            <w:tr w:rsidR="007E3692" w:rsidTr="006972F7">
              <w:tc>
                <w:tcPr>
                  <w:tcW w:w="4168" w:type="dxa"/>
                  <w:tcBorders>
                    <w:top w:val="nil"/>
                    <w:left w:val="nil"/>
                    <w:bottom w:val="nil"/>
                    <w:right w:val="nil"/>
                  </w:tcBorders>
                  <w:tcMar>
                    <w:top w:w="0" w:type="dxa"/>
                    <w:left w:w="0" w:type="dxa"/>
                    <w:bottom w:w="0" w:type="dxa"/>
                    <w:right w:w="0" w:type="dxa"/>
                  </w:tcMar>
                </w:tcPr>
                <w:p w:rsidR="007E3692" w:rsidRDefault="007E3692" w:rsidP="007E3692">
                  <w:pPr>
                    <w:shd w:val="clear" w:color="auto" w:fill="FFFFFF"/>
                    <w:ind w:left="1" w:right="-426" w:hanging="3"/>
                    <w:rPr>
                      <w:rFonts w:ascii="Cambria" w:eastAsia="Cambria" w:hAnsi="Cambria" w:cs="Cambria"/>
                      <w:sz w:val="28"/>
                      <w:szCs w:val="28"/>
                    </w:rPr>
                  </w:pPr>
                </w:p>
              </w:tc>
            </w:tr>
          </w:tbl>
          <w:p w:rsidR="007E3692" w:rsidRDefault="007E3692" w:rsidP="007E3692">
            <w:pPr>
              <w:shd w:val="clear" w:color="auto" w:fill="FFFFFF"/>
              <w:ind w:left="1" w:right="-426" w:hanging="3"/>
              <w:jc w:val="both"/>
              <w:rPr>
                <w:rFonts w:ascii="Cambria" w:eastAsia="Cambria" w:hAnsi="Cambria" w:cs="Cambria"/>
                <w:sz w:val="28"/>
                <w:szCs w:val="28"/>
              </w:rPr>
            </w:pPr>
          </w:p>
        </w:tc>
      </w:tr>
      <w:tr w:rsidR="007E3692" w:rsidTr="00710986">
        <w:trPr>
          <w:jc w:val="right"/>
        </w:trPr>
        <w:tc>
          <w:tcPr>
            <w:tcW w:w="5037"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503" w:type="dxa"/>
            <w:gridSpan w:val="3"/>
          </w:tcPr>
          <w:p w:rsidR="00D64252" w:rsidRPr="00D64252" w:rsidRDefault="00D64252" w:rsidP="00AB1237">
            <w:pPr>
              <w:shd w:val="clear" w:color="auto" w:fill="FFFFFF"/>
              <w:spacing w:before="240" w:line="240" w:lineRule="auto"/>
              <w:ind w:leftChars="0" w:left="0" w:firstLineChars="0" w:firstLine="0"/>
              <w:jc w:val="both"/>
              <w:rPr>
                <w:rFonts w:ascii="Cambria" w:eastAsia="Cambria" w:hAnsi="Cambria" w:cs="Arial"/>
                <w:sz w:val="28"/>
                <w:szCs w:val="28"/>
              </w:rPr>
            </w:pPr>
          </w:p>
        </w:tc>
      </w:tr>
    </w:tbl>
    <w:p w:rsidR="00C02D6D" w:rsidRDefault="00C02D6D" w:rsidP="00685A5F">
      <w:pPr>
        <w:shd w:val="clear" w:color="auto" w:fill="FFFFFF"/>
        <w:spacing w:before="240" w:after="200"/>
        <w:ind w:leftChars="0" w:left="0" w:right="-426" w:firstLineChars="0" w:firstLine="0"/>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ind w:left="0" w:hanging="2"/>
        <w:jc w:val="left"/>
      </w:pPr>
    </w:p>
    <w:p w:rsidR="00C02D6D" w:rsidRDefault="00C02D6D">
      <w:pPr>
        <w:shd w:val="clear" w:color="auto" w:fill="FFFFFF"/>
        <w:ind w:left="0" w:hanging="2"/>
        <w:jc w:val="left"/>
      </w:pPr>
    </w:p>
    <w:p w:rsidR="00C02D6D" w:rsidRDefault="00C02D6D">
      <w:pPr>
        <w:shd w:val="clear" w:color="auto" w:fill="FFFFFF"/>
        <w:spacing w:after="240"/>
        <w:ind w:left="0" w:hanging="2"/>
        <w:jc w:val="left"/>
        <w:rPr>
          <w:sz w:val="24"/>
          <w:szCs w:val="24"/>
        </w:rPr>
      </w:pPr>
    </w:p>
    <w:sectPr w:rsidR="00C02D6D">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AD" w:rsidRDefault="001B2EAD">
      <w:pPr>
        <w:spacing w:line="240" w:lineRule="auto"/>
        <w:ind w:left="0" w:hanging="2"/>
      </w:pPr>
      <w:r>
        <w:separator/>
      </w:r>
    </w:p>
  </w:endnote>
  <w:endnote w:type="continuationSeparator" w:id="0">
    <w:p w:rsidR="001B2EAD" w:rsidRDefault="001B2E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Mohanad Bold">
    <w:charset w:val="B2"/>
    <w:family w:val="auto"/>
    <w:pitch w:val="variable"/>
    <w:sig w:usb0="00002001" w:usb1="00000000" w:usb2="00000000" w:usb3="00000000" w:csb0="00000040" w:csb1="00000000"/>
  </w:font>
  <w:font w:name="Noto Sans Symbols">
    <w:altName w:val="Times New Roman"/>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gency FB">
    <w:panose1 w:val="020B0503020202020204"/>
    <w:charset w:val="00"/>
    <w:family w:val="swiss"/>
    <w:pitch w:val="variable"/>
    <w:sig w:usb0="00000003" w:usb1="00000000" w:usb2="00000000" w:usb3="00000000" w:csb0="00000001" w:csb1="00000000"/>
  </w:font>
  <w:font w:name="Kabir06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6" w:rsidRDefault="00E214B6">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6" w:rsidRDefault="00E214B6">
    <w:pPr>
      <w:widowControl w:val="0"/>
      <w:pBdr>
        <w:top w:val="nil"/>
        <w:left w:val="nil"/>
        <w:bottom w:val="nil"/>
        <w:right w:val="nil"/>
        <w:between w:val="nil"/>
      </w:pBdr>
      <w:spacing w:line="276" w:lineRule="auto"/>
      <w:ind w:left="0" w:hanging="2"/>
      <w:jc w:val="left"/>
      <w:rPr>
        <w:color w:val="000000"/>
      </w:rPr>
    </w:pPr>
  </w:p>
  <w:tbl>
    <w:tblPr>
      <w:tblStyle w:val="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E214B6">
      <w:trPr>
        <w:cantSplit/>
        <w:trHeight w:val="151"/>
        <w:jc w:val="right"/>
      </w:trPr>
      <w:tc>
        <w:tcPr>
          <w:tcW w:w="5023" w:type="dxa"/>
          <w:tcBorders>
            <w:bottom w:val="single" w:sz="4" w:space="0" w:color="4F81BD"/>
          </w:tcBorders>
        </w:tcPr>
        <w:p w:rsidR="00E214B6" w:rsidRDefault="00E214B6">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E214B6" w:rsidRDefault="00E214B6">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10986">
            <w:rPr>
              <w:rFonts w:ascii="Calibri" w:eastAsia="Calibri" w:hAnsi="Calibri"/>
              <w:noProof/>
              <w:color w:val="000000"/>
              <w:sz w:val="22"/>
              <w:szCs w:val="22"/>
              <w:rtl/>
            </w:rPr>
            <w:t>18</w:t>
          </w:r>
          <w:r>
            <w:rPr>
              <w:rFonts w:ascii="Calibri" w:eastAsia="Calibri" w:hAnsi="Calibri" w:cs="Calibri"/>
              <w:color w:val="000000"/>
              <w:sz w:val="22"/>
              <w:szCs w:val="22"/>
            </w:rPr>
            <w:fldChar w:fldCharType="end"/>
          </w:r>
        </w:p>
      </w:tc>
      <w:tc>
        <w:tcPr>
          <w:tcW w:w="5022" w:type="dxa"/>
          <w:tcBorders>
            <w:bottom w:val="single" w:sz="4" w:space="0" w:color="4F81BD"/>
          </w:tcBorders>
        </w:tcPr>
        <w:p w:rsidR="00E214B6" w:rsidRDefault="00E214B6">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E214B6">
      <w:trPr>
        <w:cantSplit/>
        <w:trHeight w:val="150"/>
        <w:jc w:val="right"/>
      </w:trPr>
      <w:tc>
        <w:tcPr>
          <w:tcW w:w="5023" w:type="dxa"/>
          <w:tcBorders>
            <w:top w:val="single" w:sz="4" w:space="0" w:color="4F81BD"/>
          </w:tcBorders>
        </w:tcPr>
        <w:p w:rsidR="00E214B6" w:rsidRDefault="00E214B6">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E214B6" w:rsidRDefault="00E214B6">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E214B6" w:rsidRDefault="00E214B6">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E214B6" w:rsidRDefault="00E214B6">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6" w:rsidRDefault="00E214B6">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AD" w:rsidRDefault="001B2EAD">
      <w:pPr>
        <w:spacing w:line="240" w:lineRule="auto"/>
        <w:ind w:left="0" w:hanging="2"/>
      </w:pPr>
      <w:r>
        <w:separator/>
      </w:r>
    </w:p>
  </w:footnote>
  <w:footnote w:type="continuationSeparator" w:id="0">
    <w:p w:rsidR="001B2EAD" w:rsidRDefault="001B2EA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6" w:rsidRDefault="00E214B6">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6" w:rsidRDefault="00E214B6">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6" w:rsidRDefault="00E214B6">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974"/>
    <w:multiLevelType w:val="hybridMultilevel"/>
    <w:tmpl w:val="85B2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18A7"/>
    <w:multiLevelType w:val="hybridMultilevel"/>
    <w:tmpl w:val="8084A9E2"/>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D5B38"/>
    <w:multiLevelType w:val="hybridMultilevel"/>
    <w:tmpl w:val="85C43B9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18022CC1"/>
    <w:multiLevelType w:val="hybridMultilevel"/>
    <w:tmpl w:val="3EFA70B0"/>
    <w:lvl w:ilvl="0" w:tplc="DFE6F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7AD5"/>
    <w:multiLevelType w:val="hybridMultilevel"/>
    <w:tmpl w:val="A33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C0FEF"/>
    <w:multiLevelType w:val="hybridMultilevel"/>
    <w:tmpl w:val="453EAC0A"/>
    <w:lvl w:ilvl="0" w:tplc="D7D21C8E">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2A456327"/>
    <w:multiLevelType w:val="hybridMultilevel"/>
    <w:tmpl w:val="BAB2C7D2"/>
    <w:lvl w:ilvl="0" w:tplc="7A2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D32E9"/>
    <w:multiLevelType w:val="hybridMultilevel"/>
    <w:tmpl w:val="9AC4C996"/>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93C7B"/>
    <w:multiLevelType w:val="hybridMultilevel"/>
    <w:tmpl w:val="062059A2"/>
    <w:lvl w:ilvl="0" w:tplc="04090005">
      <w:start w:val="1"/>
      <w:numFmt w:val="bullet"/>
      <w:lvlText w:val=""/>
      <w:lvlJc w:val="left"/>
      <w:pPr>
        <w:tabs>
          <w:tab w:val="num" w:pos="1287"/>
        </w:tabs>
        <w:ind w:left="1287" w:hanging="360"/>
      </w:pPr>
      <w:rPr>
        <w:rFonts w:ascii="Wingdings" w:hAnsi="Wingdings"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39AE1222"/>
    <w:multiLevelType w:val="hybridMultilevel"/>
    <w:tmpl w:val="FFDAD544"/>
    <w:lvl w:ilvl="0" w:tplc="72CC5EF0">
      <w:start w:val="1"/>
      <w:numFmt w:val="decimal"/>
      <w:lvlText w:val="%1-"/>
      <w:lvlJc w:val="left"/>
      <w:pPr>
        <w:tabs>
          <w:tab w:val="num" w:pos="2367"/>
        </w:tabs>
        <w:ind w:left="2367" w:hanging="720"/>
      </w:pPr>
      <w:rPr>
        <w:rFonts w:hint="default"/>
      </w:rPr>
    </w:lvl>
    <w:lvl w:ilvl="1" w:tplc="491ABC74">
      <w:start w:val="1"/>
      <w:numFmt w:val="decimal"/>
      <w:lvlText w:val="%2-"/>
      <w:lvlJc w:val="left"/>
      <w:pPr>
        <w:ind w:left="1440" w:hanging="360"/>
      </w:pPr>
      <w:rPr>
        <w:rFonts w:ascii="Arial" w:eastAsia="Times New Roman" w:hAnsi="Arial" w:cs="AL-Mohanad Bol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D016F"/>
    <w:multiLevelType w:val="hybridMultilevel"/>
    <w:tmpl w:val="33E2E92C"/>
    <w:lvl w:ilvl="0" w:tplc="04090005">
      <w:start w:val="1"/>
      <w:numFmt w:val="bullet"/>
      <w:lvlText w:val=""/>
      <w:lvlJc w:val="left"/>
      <w:pPr>
        <w:tabs>
          <w:tab w:val="num" w:pos="1287"/>
        </w:tabs>
        <w:ind w:left="1287" w:hanging="360"/>
      </w:pPr>
      <w:rPr>
        <w:rFonts w:ascii="Wingdings" w:hAnsi="Wingdings" w:hint="default"/>
      </w:rPr>
    </w:lvl>
    <w:lvl w:ilvl="1" w:tplc="72CC5EF0">
      <w:start w:val="1"/>
      <w:numFmt w:val="decimal"/>
      <w:lvlText w:val="%2-"/>
      <w:lvlJc w:val="left"/>
      <w:pPr>
        <w:tabs>
          <w:tab w:val="num" w:pos="861"/>
        </w:tabs>
        <w:ind w:left="861"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42847789"/>
    <w:multiLevelType w:val="multilevel"/>
    <w:tmpl w:val="131C70A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2">
    <w:nsid w:val="46FD23CD"/>
    <w:multiLevelType w:val="hybridMultilevel"/>
    <w:tmpl w:val="F034BA3E"/>
    <w:lvl w:ilvl="0" w:tplc="85185720">
      <w:start w:val="4"/>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4A4B6A1E"/>
    <w:multiLevelType w:val="multilevel"/>
    <w:tmpl w:val="8E6C4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A6F4F10"/>
    <w:multiLevelType w:val="hybridMultilevel"/>
    <w:tmpl w:val="D3A88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B28D5"/>
    <w:multiLevelType w:val="hybridMultilevel"/>
    <w:tmpl w:val="44B681D8"/>
    <w:lvl w:ilvl="0" w:tplc="B518F13A">
      <w:start w:val="4"/>
      <w:numFmt w:val="decimal"/>
      <w:lvlText w:val="%1-"/>
      <w:lvlJc w:val="left"/>
      <w:pPr>
        <w:ind w:left="358" w:hanging="360"/>
      </w:pPr>
      <w:rPr>
        <w:rFonts w:ascii="Times New Roman" w:hAnsi="Times New Roman" w:cs="Times New Roman" w:hint="default"/>
        <w:sz w:val="24"/>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5D171101"/>
    <w:multiLevelType w:val="hybridMultilevel"/>
    <w:tmpl w:val="D9BECF24"/>
    <w:lvl w:ilvl="0" w:tplc="A684BDD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5EB05592"/>
    <w:multiLevelType w:val="multilevel"/>
    <w:tmpl w:val="65C6E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2F35F78"/>
    <w:multiLevelType w:val="multilevel"/>
    <w:tmpl w:val="8334F5B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614A64"/>
    <w:multiLevelType w:val="hybridMultilevel"/>
    <w:tmpl w:val="081C584E"/>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CB23DE"/>
    <w:multiLevelType w:val="hybridMultilevel"/>
    <w:tmpl w:val="8C7AD094"/>
    <w:lvl w:ilvl="0" w:tplc="42C04CEE">
      <w:start w:val="1"/>
      <w:numFmt w:val="decimal"/>
      <w:lvlText w:val="%1-"/>
      <w:lvlJc w:val="left"/>
      <w:pPr>
        <w:ind w:left="720" w:hanging="720"/>
      </w:pPr>
      <w:rPr>
        <w:rFonts w:ascii="Simplified Arabic" w:eastAsia="Calibr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911FD7"/>
    <w:multiLevelType w:val="hybridMultilevel"/>
    <w:tmpl w:val="F3300762"/>
    <w:lvl w:ilvl="0" w:tplc="5F3E505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nsid w:val="7B7E6F55"/>
    <w:multiLevelType w:val="hybridMultilevel"/>
    <w:tmpl w:val="CF4423AC"/>
    <w:lvl w:ilvl="0" w:tplc="D7D21C8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7F331B36"/>
    <w:multiLevelType w:val="multilevel"/>
    <w:tmpl w:val="56D80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19"/>
  </w:num>
  <w:num w:numId="3">
    <w:abstractNumId w:val="18"/>
  </w:num>
  <w:num w:numId="4">
    <w:abstractNumId w:val="13"/>
  </w:num>
  <w:num w:numId="5">
    <w:abstractNumId w:val="24"/>
  </w:num>
  <w:num w:numId="6">
    <w:abstractNumId w:val="15"/>
  </w:num>
  <w:num w:numId="7">
    <w:abstractNumId w:val="10"/>
  </w:num>
  <w:num w:numId="8">
    <w:abstractNumId w:val="4"/>
  </w:num>
  <w:num w:numId="9">
    <w:abstractNumId w:val="0"/>
  </w:num>
  <w:num w:numId="10">
    <w:abstractNumId w:val="9"/>
  </w:num>
  <w:num w:numId="11">
    <w:abstractNumId w:val="14"/>
  </w:num>
  <w:num w:numId="12">
    <w:abstractNumId w:val="8"/>
  </w:num>
  <w:num w:numId="13">
    <w:abstractNumId w:val="5"/>
  </w:num>
  <w:num w:numId="14">
    <w:abstractNumId w:val="7"/>
  </w:num>
  <w:num w:numId="15">
    <w:abstractNumId w:val="1"/>
  </w:num>
  <w:num w:numId="16">
    <w:abstractNumId w:val="17"/>
  </w:num>
  <w:num w:numId="17">
    <w:abstractNumId w:val="16"/>
  </w:num>
  <w:num w:numId="18">
    <w:abstractNumId w:val="12"/>
  </w:num>
  <w:num w:numId="19">
    <w:abstractNumId w:val="20"/>
  </w:num>
  <w:num w:numId="20">
    <w:abstractNumId w:val="23"/>
  </w:num>
  <w:num w:numId="21">
    <w:abstractNumId w:val="6"/>
  </w:num>
  <w:num w:numId="22">
    <w:abstractNumId w:val="2"/>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D"/>
    <w:rsid w:val="00032C3A"/>
    <w:rsid w:val="00057ABA"/>
    <w:rsid w:val="00063DD9"/>
    <w:rsid w:val="000764EA"/>
    <w:rsid w:val="00080278"/>
    <w:rsid w:val="00083475"/>
    <w:rsid w:val="0009108F"/>
    <w:rsid w:val="00092B36"/>
    <w:rsid w:val="00093DEB"/>
    <w:rsid w:val="000B1F3F"/>
    <w:rsid w:val="000E1556"/>
    <w:rsid w:val="000E4AE4"/>
    <w:rsid w:val="000F03CC"/>
    <w:rsid w:val="000F292D"/>
    <w:rsid w:val="00124434"/>
    <w:rsid w:val="001315FB"/>
    <w:rsid w:val="00160005"/>
    <w:rsid w:val="001736C0"/>
    <w:rsid w:val="00186C61"/>
    <w:rsid w:val="00190279"/>
    <w:rsid w:val="0019243E"/>
    <w:rsid w:val="001B2EAD"/>
    <w:rsid w:val="001B6EFC"/>
    <w:rsid w:val="001D54EB"/>
    <w:rsid w:val="001E4928"/>
    <w:rsid w:val="00230761"/>
    <w:rsid w:val="00234A45"/>
    <w:rsid w:val="002406DC"/>
    <w:rsid w:val="00254887"/>
    <w:rsid w:val="00281A13"/>
    <w:rsid w:val="00293999"/>
    <w:rsid w:val="002B3B4B"/>
    <w:rsid w:val="002C3B35"/>
    <w:rsid w:val="002D6769"/>
    <w:rsid w:val="002F3524"/>
    <w:rsid w:val="0030126B"/>
    <w:rsid w:val="00301A34"/>
    <w:rsid w:val="003236BA"/>
    <w:rsid w:val="00327735"/>
    <w:rsid w:val="00371C54"/>
    <w:rsid w:val="003922EC"/>
    <w:rsid w:val="003A3AE5"/>
    <w:rsid w:val="003C0199"/>
    <w:rsid w:val="003C20D8"/>
    <w:rsid w:val="003C30D5"/>
    <w:rsid w:val="003C3521"/>
    <w:rsid w:val="003D16F0"/>
    <w:rsid w:val="003F7F7C"/>
    <w:rsid w:val="004055B7"/>
    <w:rsid w:val="004130DE"/>
    <w:rsid w:val="00415E2B"/>
    <w:rsid w:val="00444482"/>
    <w:rsid w:val="004637E2"/>
    <w:rsid w:val="00472CC1"/>
    <w:rsid w:val="00474FB7"/>
    <w:rsid w:val="004760D9"/>
    <w:rsid w:val="00476739"/>
    <w:rsid w:val="0047682D"/>
    <w:rsid w:val="004774FB"/>
    <w:rsid w:val="00481280"/>
    <w:rsid w:val="00492794"/>
    <w:rsid w:val="004B46FA"/>
    <w:rsid w:val="004B6429"/>
    <w:rsid w:val="004C36FB"/>
    <w:rsid w:val="004C3E87"/>
    <w:rsid w:val="004D0378"/>
    <w:rsid w:val="004F0573"/>
    <w:rsid w:val="004F7E42"/>
    <w:rsid w:val="00502560"/>
    <w:rsid w:val="005073C7"/>
    <w:rsid w:val="005140F2"/>
    <w:rsid w:val="00516DD9"/>
    <w:rsid w:val="00522727"/>
    <w:rsid w:val="0055224B"/>
    <w:rsid w:val="00566F30"/>
    <w:rsid w:val="005835B4"/>
    <w:rsid w:val="00593CEC"/>
    <w:rsid w:val="005B4602"/>
    <w:rsid w:val="005C6A70"/>
    <w:rsid w:val="005D5D96"/>
    <w:rsid w:val="005E0E65"/>
    <w:rsid w:val="005E5157"/>
    <w:rsid w:val="006038CA"/>
    <w:rsid w:val="00632F08"/>
    <w:rsid w:val="0065477A"/>
    <w:rsid w:val="00664727"/>
    <w:rsid w:val="00685A5F"/>
    <w:rsid w:val="00694906"/>
    <w:rsid w:val="006972F7"/>
    <w:rsid w:val="006B33EC"/>
    <w:rsid w:val="006B4F3F"/>
    <w:rsid w:val="006C00EB"/>
    <w:rsid w:val="006C0B6E"/>
    <w:rsid w:val="006C3D99"/>
    <w:rsid w:val="006E35AA"/>
    <w:rsid w:val="006F0F11"/>
    <w:rsid w:val="006F2E4B"/>
    <w:rsid w:val="00710986"/>
    <w:rsid w:val="00726F27"/>
    <w:rsid w:val="00733D94"/>
    <w:rsid w:val="00733DDE"/>
    <w:rsid w:val="007415B5"/>
    <w:rsid w:val="00762724"/>
    <w:rsid w:val="00764CC6"/>
    <w:rsid w:val="00786B4E"/>
    <w:rsid w:val="007A58FD"/>
    <w:rsid w:val="007B091F"/>
    <w:rsid w:val="007B404F"/>
    <w:rsid w:val="007D09A2"/>
    <w:rsid w:val="007E3692"/>
    <w:rsid w:val="007F2265"/>
    <w:rsid w:val="00811C31"/>
    <w:rsid w:val="00836735"/>
    <w:rsid w:val="008877C0"/>
    <w:rsid w:val="008A2070"/>
    <w:rsid w:val="00900D2A"/>
    <w:rsid w:val="00907726"/>
    <w:rsid w:val="00911848"/>
    <w:rsid w:val="00913476"/>
    <w:rsid w:val="009148AA"/>
    <w:rsid w:val="009301E7"/>
    <w:rsid w:val="009348BD"/>
    <w:rsid w:val="009372BA"/>
    <w:rsid w:val="00974C0F"/>
    <w:rsid w:val="009A0E3E"/>
    <w:rsid w:val="009A18DE"/>
    <w:rsid w:val="009A644C"/>
    <w:rsid w:val="009C437B"/>
    <w:rsid w:val="009C74EA"/>
    <w:rsid w:val="009E5F20"/>
    <w:rsid w:val="009E7532"/>
    <w:rsid w:val="009F1349"/>
    <w:rsid w:val="00A121B9"/>
    <w:rsid w:val="00A1428F"/>
    <w:rsid w:val="00A20892"/>
    <w:rsid w:val="00A33629"/>
    <w:rsid w:val="00A628B0"/>
    <w:rsid w:val="00A62B17"/>
    <w:rsid w:val="00A6397E"/>
    <w:rsid w:val="00A63E06"/>
    <w:rsid w:val="00A954A5"/>
    <w:rsid w:val="00AB1237"/>
    <w:rsid w:val="00AE44BE"/>
    <w:rsid w:val="00AF79E6"/>
    <w:rsid w:val="00B04AD3"/>
    <w:rsid w:val="00B32112"/>
    <w:rsid w:val="00B4300C"/>
    <w:rsid w:val="00B4319D"/>
    <w:rsid w:val="00B703C6"/>
    <w:rsid w:val="00B90DB3"/>
    <w:rsid w:val="00B915D3"/>
    <w:rsid w:val="00B939C4"/>
    <w:rsid w:val="00BA7547"/>
    <w:rsid w:val="00BB1498"/>
    <w:rsid w:val="00BB792C"/>
    <w:rsid w:val="00BE4BE1"/>
    <w:rsid w:val="00BF277E"/>
    <w:rsid w:val="00C02D6D"/>
    <w:rsid w:val="00C32918"/>
    <w:rsid w:val="00C45C89"/>
    <w:rsid w:val="00C61FD9"/>
    <w:rsid w:val="00C712C8"/>
    <w:rsid w:val="00C72DC9"/>
    <w:rsid w:val="00CA02E9"/>
    <w:rsid w:val="00D12768"/>
    <w:rsid w:val="00D240C8"/>
    <w:rsid w:val="00D2622C"/>
    <w:rsid w:val="00D56E4C"/>
    <w:rsid w:val="00D64252"/>
    <w:rsid w:val="00D669BC"/>
    <w:rsid w:val="00D905E3"/>
    <w:rsid w:val="00D93207"/>
    <w:rsid w:val="00DA13BE"/>
    <w:rsid w:val="00DD1596"/>
    <w:rsid w:val="00DF25C7"/>
    <w:rsid w:val="00E04CE7"/>
    <w:rsid w:val="00E214B6"/>
    <w:rsid w:val="00E30FE3"/>
    <w:rsid w:val="00E314EA"/>
    <w:rsid w:val="00E34A94"/>
    <w:rsid w:val="00E61B85"/>
    <w:rsid w:val="00E6560E"/>
    <w:rsid w:val="00E701DB"/>
    <w:rsid w:val="00E82B40"/>
    <w:rsid w:val="00E963E3"/>
    <w:rsid w:val="00EA5820"/>
    <w:rsid w:val="00EC53E7"/>
    <w:rsid w:val="00EC7A53"/>
    <w:rsid w:val="00EE2EF8"/>
    <w:rsid w:val="00F02EA7"/>
    <w:rsid w:val="00F24945"/>
    <w:rsid w:val="00F32ABA"/>
    <w:rsid w:val="00F67861"/>
    <w:rsid w:val="00F72475"/>
    <w:rsid w:val="00F94172"/>
    <w:rsid w:val="00FC04C3"/>
    <w:rsid w:val="00FC0B0F"/>
    <w:rsid w:val="00FF1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table" w:customStyle="1" w:styleId="TableNormal10">
    <w:name w:val="Table Normal1"/>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1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1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1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10"/>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1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0"/>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0"/>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0"/>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0"/>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0"/>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0"/>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0"/>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0"/>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0"/>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0"/>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0"/>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0"/>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0"/>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0"/>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
    <w:name w:val="5"/>
    <w:basedOn w:val="TableNormal10"/>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10"/>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10"/>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
    <w:name w:val="1"/>
    <w:basedOn w:val="TableNormal10"/>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B3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table" w:customStyle="1" w:styleId="TableNormal10">
    <w:name w:val="Table Normal1"/>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1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1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1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1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1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1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1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10"/>
    <w:uiPriority w:val="5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1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0"/>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10"/>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10"/>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10"/>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10"/>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10"/>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10"/>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10"/>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10"/>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10"/>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10"/>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10"/>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10"/>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10"/>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5">
    <w:name w:val="5"/>
    <w:basedOn w:val="TableNormal10"/>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10"/>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10"/>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1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1">
    <w:name w:val="1"/>
    <w:basedOn w:val="TableNormal10"/>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B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5969">
      <w:bodyDiv w:val="1"/>
      <w:marLeft w:val="0"/>
      <w:marRight w:val="0"/>
      <w:marTop w:val="0"/>
      <w:marBottom w:val="0"/>
      <w:divBdr>
        <w:top w:val="none" w:sz="0" w:space="0" w:color="auto"/>
        <w:left w:val="none" w:sz="0" w:space="0" w:color="auto"/>
        <w:bottom w:val="none" w:sz="0" w:space="0" w:color="auto"/>
        <w:right w:val="none" w:sz="0" w:space="0" w:color="auto"/>
      </w:divBdr>
    </w:div>
    <w:div w:id="101562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afar.ghazi@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20</Pages>
  <Words>2115</Words>
  <Characters>12062</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dc:creator>
  <cp:keywords/>
  <dc:description/>
  <cp:lastModifiedBy>lenovo</cp:lastModifiedBy>
  <cp:revision>46</cp:revision>
  <dcterms:created xsi:type="dcterms:W3CDTF">2014-02-11T15:05:00Z</dcterms:created>
  <dcterms:modified xsi:type="dcterms:W3CDTF">2024-03-28T14:16:00Z</dcterms:modified>
</cp:coreProperties>
</file>